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00" w:rsidRPr="005D06A9" w:rsidRDefault="00AE5B00" w:rsidP="00AE5B00">
      <w:pPr>
        <w:spacing w:before="1332" w:line="300" w:lineRule="exac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00" w:rsidRPr="005D06A9" w:rsidRDefault="00AE5B00" w:rsidP="00AE5B00">
      <w:pPr>
        <w:spacing w:line="288" w:lineRule="auto"/>
        <w:jc w:val="center"/>
        <w:rPr>
          <w:b/>
          <w:szCs w:val="28"/>
        </w:rPr>
      </w:pPr>
      <w:r w:rsidRPr="005D06A9">
        <w:rPr>
          <w:b/>
          <w:color w:val="000000"/>
          <w:szCs w:val="28"/>
        </w:rPr>
        <w:t>МИНИСТЕРСТВО МОЛОДЕЖНОЙ ПОЛИТИКИ</w:t>
      </w:r>
      <w:r>
        <w:rPr>
          <w:b/>
          <w:color w:val="000000"/>
          <w:szCs w:val="28"/>
        </w:rPr>
        <w:t xml:space="preserve"> </w:t>
      </w:r>
      <w:r>
        <w:rPr>
          <w:b/>
          <w:noProof/>
          <w:szCs w:val="28"/>
        </w:rPr>
        <w:t xml:space="preserve">И </w:t>
      </w:r>
      <w:r w:rsidRPr="005D06A9">
        <w:rPr>
          <w:b/>
          <w:noProof/>
          <w:szCs w:val="28"/>
        </w:rPr>
        <w:t>СПОРТА САРАТОВСКОЙ ОБЛАСТИ</w:t>
      </w:r>
    </w:p>
    <w:p w:rsidR="00AE5B00" w:rsidRPr="005D06A9" w:rsidRDefault="00AE5B00" w:rsidP="00AE5B00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b/>
          <w:sz w:val="12"/>
        </w:rPr>
      </w:pPr>
      <w:r w:rsidRPr="005D06A9">
        <w:rPr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 w:rsidRPr="005D06A9">
        <w:rPr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AE5B00" w:rsidRPr="005D06A9" w:rsidRDefault="00AE5B00" w:rsidP="00AE5B00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b/>
          <w:sz w:val="12"/>
        </w:rPr>
      </w:pPr>
    </w:p>
    <w:p w:rsidR="00AE5B00" w:rsidRPr="005D06A9" w:rsidRDefault="00AE5B00" w:rsidP="00AE5B00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b/>
          <w:sz w:val="20"/>
        </w:rPr>
      </w:pPr>
    </w:p>
    <w:p w:rsidR="00AE5B00" w:rsidRDefault="00AE5B00" w:rsidP="00AE5B00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b/>
          <w:sz w:val="30"/>
        </w:rPr>
      </w:pPr>
      <w:r w:rsidRPr="005D06A9">
        <w:rPr>
          <w:b/>
          <w:sz w:val="30"/>
        </w:rPr>
        <w:t>ПРИКАЗ</w:t>
      </w:r>
    </w:p>
    <w:p w:rsidR="00AE5B00" w:rsidRPr="009C187B" w:rsidRDefault="00AE5B00" w:rsidP="00AE5B00">
      <w:pPr>
        <w:pStyle w:val="a3"/>
        <w:tabs>
          <w:tab w:val="clear" w:pos="4153"/>
          <w:tab w:val="clear" w:pos="8306"/>
          <w:tab w:val="left" w:pos="1560"/>
          <w:tab w:val="left" w:pos="5812"/>
        </w:tabs>
        <w:spacing w:line="288" w:lineRule="auto"/>
        <w:ind w:firstLine="0"/>
        <w:jc w:val="center"/>
        <w:rPr>
          <w:color w:val="000000"/>
          <w:sz w:val="20"/>
          <w:lang w:val="ru-RU"/>
        </w:rPr>
      </w:pPr>
    </w:p>
    <w:p w:rsidR="00AE5B00" w:rsidRDefault="00AE5B00" w:rsidP="00AE5B00">
      <w:pPr>
        <w:jc w:val="center"/>
        <w:rPr>
          <w:szCs w:val="28"/>
        </w:rPr>
      </w:pPr>
      <w:r w:rsidRPr="005D06A9">
        <w:rPr>
          <w:szCs w:val="28"/>
        </w:rPr>
        <w:t xml:space="preserve">от </w:t>
      </w:r>
      <w:r>
        <w:rPr>
          <w:szCs w:val="28"/>
        </w:rPr>
        <w:t xml:space="preserve">22 мая </w:t>
      </w:r>
      <w:r w:rsidRPr="005D06A9">
        <w:rPr>
          <w:szCs w:val="28"/>
        </w:rPr>
        <w:t>201</w:t>
      </w:r>
      <w:r>
        <w:rPr>
          <w:szCs w:val="28"/>
        </w:rPr>
        <w:t>9</w:t>
      </w:r>
      <w:r w:rsidRPr="005D06A9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5D06A9">
        <w:rPr>
          <w:szCs w:val="28"/>
        </w:rPr>
        <w:t xml:space="preserve"> № </w:t>
      </w:r>
      <w:r>
        <w:rPr>
          <w:szCs w:val="28"/>
        </w:rPr>
        <w:t>272</w:t>
      </w:r>
    </w:p>
    <w:p w:rsidR="00AE5B00" w:rsidRPr="005D06A9" w:rsidRDefault="00AE5B00" w:rsidP="00AE5B00">
      <w:pPr>
        <w:jc w:val="center"/>
        <w:rPr>
          <w:sz w:val="20"/>
        </w:rPr>
      </w:pPr>
      <w:r w:rsidRPr="005D06A9">
        <w:rPr>
          <w:sz w:val="20"/>
        </w:rPr>
        <w:t>г. Саратов</w:t>
      </w:r>
    </w:p>
    <w:p w:rsidR="00AE5B00" w:rsidRPr="005D06A9" w:rsidRDefault="00AE5B00" w:rsidP="00AE5B00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center"/>
        <w:rPr>
          <w:sz w:val="20"/>
        </w:rPr>
      </w:pPr>
    </w:p>
    <w:p w:rsidR="00AE5B00" w:rsidRDefault="00AE5B00" w:rsidP="00AE5B00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6B366F">
        <w:rPr>
          <w:b/>
          <w:szCs w:val="28"/>
        </w:rPr>
        <w:t xml:space="preserve">Об утверждении административного регламента </w:t>
      </w:r>
    </w:p>
    <w:p w:rsidR="00AE5B00" w:rsidRDefault="00AE5B00" w:rsidP="00AE5B00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6B366F">
        <w:rPr>
          <w:b/>
          <w:szCs w:val="28"/>
        </w:rPr>
        <w:t>по предост</w:t>
      </w:r>
      <w:r>
        <w:rPr>
          <w:b/>
          <w:szCs w:val="28"/>
        </w:rPr>
        <w:t xml:space="preserve">авлению государственной услуги </w:t>
      </w:r>
    </w:p>
    <w:p w:rsidR="00AE5B00" w:rsidRDefault="00AE5B00" w:rsidP="00AE5B00">
      <w:pPr>
        <w:overflowPunct/>
        <w:autoSpaceDE/>
        <w:autoSpaceDN/>
        <w:adjustRightInd/>
        <w:textAlignment w:val="auto"/>
        <w:rPr>
          <w:b/>
          <w:szCs w:val="28"/>
        </w:rPr>
      </w:pPr>
      <w:r w:rsidRPr="007E31DA">
        <w:rPr>
          <w:b/>
          <w:szCs w:val="28"/>
        </w:rPr>
        <w:t>«Включение в областной реестр молодежных и детских объединений, пользующихся государственной поддержкой</w:t>
      </w:r>
      <w:r>
        <w:rPr>
          <w:b/>
          <w:szCs w:val="28"/>
        </w:rPr>
        <w:t>»</w:t>
      </w:r>
    </w:p>
    <w:p w:rsidR="00AE5B00" w:rsidRPr="005D06A9" w:rsidRDefault="00AE5B00" w:rsidP="00AE5B00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AE5B00" w:rsidRPr="005D06A9" w:rsidRDefault="00AE5B00" w:rsidP="00AE5B00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AE5B00" w:rsidRDefault="00AE5B00" w:rsidP="00AE5B00">
      <w:pPr>
        <w:overflowPunct/>
        <w:ind w:firstLine="709"/>
        <w:jc w:val="both"/>
        <w:textAlignment w:val="auto"/>
        <w:rPr>
          <w:szCs w:val="28"/>
        </w:rPr>
      </w:pPr>
      <w:r w:rsidRPr="006B366F">
        <w:rPr>
          <w:szCs w:val="28"/>
        </w:rPr>
        <w:t xml:space="preserve">В соответствии с Федеральным </w:t>
      </w:r>
      <w:hyperlink r:id="rId6" w:history="1">
        <w:r w:rsidRPr="006B366F">
          <w:rPr>
            <w:szCs w:val="28"/>
          </w:rPr>
          <w:t>законом</w:t>
        </w:r>
      </w:hyperlink>
      <w:r w:rsidRPr="006B366F">
        <w:rPr>
          <w:szCs w:val="28"/>
        </w:rPr>
        <w:t xml:space="preserve"> от 27 июля 2010 г. </w:t>
      </w:r>
      <w:r>
        <w:rPr>
          <w:szCs w:val="28"/>
        </w:rPr>
        <w:t>№ 210-ФЗ «</w:t>
      </w:r>
      <w:r w:rsidRPr="006B366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6B366F">
        <w:rPr>
          <w:szCs w:val="28"/>
        </w:rPr>
        <w:t xml:space="preserve">, </w:t>
      </w:r>
      <w:hyperlink r:id="rId7" w:history="1">
        <w:r w:rsidRPr="006B366F">
          <w:rPr>
            <w:szCs w:val="28"/>
          </w:rPr>
          <w:t>постановлением</w:t>
        </w:r>
      </w:hyperlink>
      <w:r w:rsidRPr="006B366F">
        <w:rPr>
          <w:szCs w:val="28"/>
        </w:rPr>
        <w:t xml:space="preserve"> Правительства Саратовской области от 17 июля 2007 года </w:t>
      </w:r>
      <w:r>
        <w:rPr>
          <w:szCs w:val="28"/>
        </w:rPr>
        <w:t xml:space="preserve"> № 268-П «</w:t>
      </w:r>
      <w:r w:rsidRPr="006B366F">
        <w:rPr>
          <w:szCs w:val="28"/>
        </w:rPr>
        <w:t>О разработке административных регламентов</w:t>
      </w:r>
      <w:r>
        <w:rPr>
          <w:szCs w:val="28"/>
        </w:rPr>
        <w:t>»</w:t>
      </w:r>
      <w:r w:rsidRPr="006B366F">
        <w:rPr>
          <w:szCs w:val="28"/>
        </w:rPr>
        <w:t xml:space="preserve"> и </w:t>
      </w:r>
      <w:hyperlink r:id="rId8" w:history="1">
        <w:r w:rsidRPr="006B366F">
          <w:rPr>
            <w:szCs w:val="28"/>
          </w:rPr>
          <w:t>постановлением</w:t>
        </w:r>
      </w:hyperlink>
      <w:r w:rsidRPr="006B366F">
        <w:rPr>
          <w:szCs w:val="28"/>
        </w:rPr>
        <w:t xml:space="preserve"> Правительства Саратовской области от 26</w:t>
      </w:r>
      <w:r>
        <w:rPr>
          <w:szCs w:val="28"/>
        </w:rPr>
        <w:t xml:space="preserve"> августа </w:t>
      </w:r>
      <w:r w:rsidRPr="006B366F">
        <w:rPr>
          <w:szCs w:val="28"/>
        </w:rPr>
        <w:t xml:space="preserve">2011 </w:t>
      </w:r>
      <w:r>
        <w:rPr>
          <w:szCs w:val="28"/>
        </w:rPr>
        <w:t>№</w:t>
      </w:r>
      <w:r w:rsidRPr="006B366F">
        <w:rPr>
          <w:szCs w:val="28"/>
        </w:rPr>
        <w:t xml:space="preserve"> 458-П </w:t>
      </w:r>
      <w:r>
        <w:rPr>
          <w:szCs w:val="28"/>
        </w:rPr>
        <w:t>«</w:t>
      </w:r>
      <w:r w:rsidRPr="006B366F">
        <w:rPr>
          <w:szCs w:val="28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</w:t>
      </w:r>
      <w:r>
        <w:rPr>
          <w:szCs w:val="28"/>
        </w:rPr>
        <w:t>»</w:t>
      </w:r>
    </w:p>
    <w:p w:rsidR="00AE5B00" w:rsidRDefault="00AE5B00" w:rsidP="00AE5B00">
      <w:pPr>
        <w:overflowPunct/>
        <w:autoSpaceDE/>
        <w:autoSpaceDN/>
        <w:adjustRightInd/>
        <w:textAlignment w:val="auto"/>
        <w:rPr>
          <w:b/>
          <w:sz w:val="26"/>
          <w:szCs w:val="26"/>
        </w:rPr>
      </w:pPr>
    </w:p>
    <w:p w:rsidR="00AE5B00" w:rsidRDefault="00AE5B00" w:rsidP="00AE5B00">
      <w:pPr>
        <w:overflowPunct/>
        <w:autoSpaceDE/>
        <w:autoSpaceDN/>
        <w:adjustRightInd/>
        <w:textAlignment w:val="auto"/>
        <w:rPr>
          <w:b/>
          <w:sz w:val="26"/>
          <w:szCs w:val="26"/>
        </w:rPr>
      </w:pPr>
      <w:r w:rsidRPr="00621BFB">
        <w:rPr>
          <w:b/>
          <w:sz w:val="26"/>
          <w:szCs w:val="26"/>
        </w:rPr>
        <w:t>ПРИКАЗЫВАЮ:</w:t>
      </w:r>
    </w:p>
    <w:p w:rsidR="00AE5B00" w:rsidRPr="00621BFB" w:rsidRDefault="00AE5B00" w:rsidP="00AE5B00">
      <w:pPr>
        <w:overflowPunct/>
        <w:autoSpaceDE/>
        <w:autoSpaceDN/>
        <w:adjustRightInd/>
        <w:textAlignment w:val="auto"/>
        <w:rPr>
          <w:b/>
          <w:sz w:val="26"/>
          <w:szCs w:val="26"/>
        </w:rPr>
      </w:pPr>
    </w:p>
    <w:p w:rsidR="00AE5B00" w:rsidRDefault="00AE5B00" w:rsidP="00AE5B00">
      <w:pPr>
        <w:numPr>
          <w:ilvl w:val="0"/>
          <w:numId w:val="1"/>
        </w:numPr>
        <w:overflowPunct/>
        <w:ind w:left="0" w:firstLine="709"/>
        <w:jc w:val="both"/>
        <w:textAlignment w:val="auto"/>
        <w:rPr>
          <w:szCs w:val="28"/>
        </w:rPr>
      </w:pPr>
      <w:r w:rsidRPr="00B47FE1">
        <w:rPr>
          <w:szCs w:val="28"/>
        </w:rPr>
        <w:t xml:space="preserve">Утвердить административный </w:t>
      </w:r>
      <w:hyperlink r:id="rId9" w:history="1">
        <w:r w:rsidRPr="00B47FE1">
          <w:rPr>
            <w:szCs w:val="28"/>
          </w:rPr>
          <w:t>регламент</w:t>
        </w:r>
      </w:hyperlink>
      <w:r w:rsidRPr="00B47FE1">
        <w:rPr>
          <w:szCs w:val="28"/>
        </w:rPr>
        <w:t xml:space="preserve"> по предоставлению министерством молодежной политики и спорта Саратовской области государственной услуги «</w:t>
      </w:r>
      <w:r>
        <w:rPr>
          <w:szCs w:val="28"/>
        </w:rPr>
        <w:t>Об утверждении а</w:t>
      </w:r>
      <w:r w:rsidRPr="007E31DA">
        <w:rPr>
          <w:szCs w:val="28"/>
        </w:rPr>
        <w:t>дминистративного регламента по предоставлению государственной услуги «Включение в областной реестр молодежных и детских объединений, пользующихся государственной поддержкой</w:t>
      </w:r>
      <w:r w:rsidRPr="00B47FE1">
        <w:rPr>
          <w:szCs w:val="28"/>
        </w:rPr>
        <w:t>» согласно приложению.</w:t>
      </w:r>
    </w:p>
    <w:p w:rsidR="00AE5B00" w:rsidRDefault="00AE5B00" w:rsidP="00AE5B00">
      <w:pPr>
        <w:numPr>
          <w:ilvl w:val="0"/>
          <w:numId w:val="1"/>
        </w:numPr>
        <w:overflowPunct/>
        <w:ind w:left="0" w:firstLine="624"/>
        <w:jc w:val="both"/>
        <w:textAlignment w:val="auto"/>
        <w:rPr>
          <w:szCs w:val="28"/>
        </w:rPr>
      </w:pPr>
      <w:r w:rsidRPr="00B47FE1">
        <w:rPr>
          <w:szCs w:val="28"/>
        </w:rPr>
        <w:t>Признать утратившим силу</w:t>
      </w:r>
      <w:r>
        <w:rPr>
          <w:szCs w:val="28"/>
        </w:rPr>
        <w:t>:</w:t>
      </w:r>
    </w:p>
    <w:p w:rsidR="00AE5B00" w:rsidRDefault="00AE5B00" w:rsidP="00AE5B00">
      <w:pPr>
        <w:overflowPunct/>
        <w:ind w:firstLine="624"/>
        <w:jc w:val="both"/>
        <w:textAlignment w:val="auto"/>
        <w:rPr>
          <w:szCs w:val="28"/>
        </w:rPr>
      </w:pPr>
      <w:r w:rsidRPr="007E31DA">
        <w:rPr>
          <w:szCs w:val="28"/>
        </w:rPr>
        <w:t>приказ министерства молодежной политики, спорта и туризма Саратовской области от 14 июня 2017 № 340 «</w:t>
      </w:r>
      <w:r>
        <w:rPr>
          <w:szCs w:val="28"/>
        </w:rPr>
        <w:t>Об утверждении а</w:t>
      </w:r>
      <w:r w:rsidRPr="007E31DA">
        <w:rPr>
          <w:szCs w:val="28"/>
        </w:rPr>
        <w:t>дминистративного регламента по предоставлению государственной услуги «Включение в областной реестр молодежных и детских объединений, пользующихся государственной поддержкой»</w:t>
      </w:r>
      <w:r>
        <w:rPr>
          <w:szCs w:val="28"/>
        </w:rPr>
        <w:t>;</w:t>
      </w:r>
    </w:p>
    <w:p w:rsidR="00AE5B00" w:rsidRPr="0040388A" w:rsidRDefault="00AE5B00" w:rsidP="00AE5B00">
      <w:pPr>
        <w:overflowPunct/>
        <w:ind w:firstLine="624"/>
        <w:jc w:val="both"/>
        <w:textAlignment w:val="auto"/>
        <w:rPr>
          <w:szCs w:val="28"/>
        </w:rPr>
      </w:pPr>
      <w:hyperlink r:id="rId10" w:history="1">
        <w:r w:rsidRPr="0040388A">
          <w:rPr>
            <w:szCs w:val="28"/>
          </w:rPr>
          <w:t>приказ</w:t>
        </w:r>
      </w:hyperlink>
      <w:r w:rsidRPr="0040388A">
        <w:rPr>
          <w:szCs w:val="28"/>
        </w:rPr>
        <w:t xml:space="preserve"> министерства молодежной политики, спорта и туризма Саратовской области от 07.12.2017 </w:t>
      </w:r>
      <w:r>
        <w:rPr>
          <w:szCs w:val="28"/>
        </w:rPr>
        <w:t>№</w:t>
      </w:r>
      <w:r w:rsidRPr="0040388A">
        <w:rPr>
          <w:szCs w:val="28"/>
        </w:rPr>
        <w:t xml:space="preserve"> 667, </w:t>
      </w:r>
    </w:p>
    <w:p w:rsidR="00AE5B00" w:rsidRPr="0040388A" w:rsidRDefault="00AE5B00" w:rsidP="00AE5B00">
      <w:pPr>
        <w:overflowPunct/>
        <w:ind w:firstLine="624"/>
        <w:jc w:val="both"/>
        <w:textAlignment w:val="auto"/>
        <w:rPr>
          <w:szCs w:val="28"/>
        </w:rPr>
      </w:pPr>
      <w:hyperlink r:id="rId11" w:history="1">
        <w:r w:rsidRPr="0040388A">
          <w:rPr>
            <w:szCs w:val="28"/>
          </w:rPr>
          <w:t>приказ</w:t>
        </w:r>
      </w:hyperlink>
      <w:r>
        <w:rPr>
          <w:szCs w:val="28"/>
        </w:rPr>
        <w:t>ы</w:t>
      </w:r>
      <w:r w:rsidRPr="0040388A">
        <w:rPr>
          <w:szCs w:val="28"/>
        </w:rPr>
        <w:t xml:space="preserve"> министерства молодежной политики и спорта Саратовской области от 13.06.2018 </w:t>
      </w:r>
      <w:r>
        <w:rPr>
          <w:szCs w:val="28"/>
        </w:rPr>
        <w:t>№</w:t>
      </w:r>
      <w:r w:rsidRPr="0040388A">
        <w:rPr>
          <w:szCs w:val="28"/>
        </w:rPr>
        <w:t xml:space="preserve"> 369, от 28.02.2019 </w:t>
      </w:r>
      <w:r>
        <w:rPr>
          <w:szCs w:val="28"/>
        </w:rPr>
        <w:t>№</w:t>
      </w:r>
      <w:r w:rsidRPr="0040388A">
        <w:rPr>
          <w:szCs w:val="28"/>
        </w:rPr>
        <w:t xml:space="preserve"> 96.</w:t>
      </w:r>
    </w:p>
    <w:p w:rsidR="00AE5B00" w:rsidRPr="00057E88" w:rsidRDefault="00AE5B00" w:rsidP="00AE5B00">
      <w:pPr>
        <w:numPr>
          <w:ilvl w:val="0"/>
          <w:numId w:val="1"/>
        </w:numPr>
        <w:overflowPunct/>
        <w:ind w:left="0" w:firstLine="709"/>
        <w:jc w:val="both"/>
        <w:textAlignment w:val="auto"/>
        <w:rPr>
          <w:szCs w:val="28"/>
        </w:rPr>
      </w:pPr>
      <w:r w:rsidRPr="00057E88">
        <w:rPr>
          <w:szCs w:val="28"/>
        </w:rPr>
        <w:t>Отделу правового обеспечения обеспечить направление копии настоящего приказа:</w:t>
      </w:r>
    </w:p>
    <w:p w:rsidR="00AE5B00" w:rsidRPr="00EE3986" w:rsidRDefault="00AE5B00" w:rsidP="00AE5B00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  <w:r w:rsidRPr="00EE3986">
        <w:rPr>
          <w:szCs w:val="28"/>
        </w:rPr>
        <w:t xml:space="preserve"> в Управление Министерства юстиции Российской Федерации по Саратовской области – в семидневный срок после</w:t>
      </w:r>
      <w:r>
        <w:rPr>
          <w:szCs w:val="28"/>
        </w:rPr>
        <w:t xml:space="preserve"> дня </w:t>
      </w:r>
      <w:r w:rsidRPr="00EE3986">
        <w:rPr>
          <w:szCs w:val="28"/>
        </w:rPr>
        <w:t xml:space="preserve">его </w:t>
      </w:r>
      <w:r>
        <w:rPr>
          <w:szCs w:val="28"/>
        </w:rPr>
        <w:t>первого официального опубликования</w:t>
      </w:r>
      <w:r w:rsidRPr="00EE3986">
        <w:rPr>
          <w:szCs w:val="28"/>
        </w:rPr>
        <w:t>;</w:t>
      </w:r>
    </w:p>
    <w:p w:rsidR="00AE5B00" w:rsidRDefault="00AE5B00" w:rsidP="00AE5B00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  <w:r w:rsidRPr="00EE3986">
        <w:rPr>
          <w:szCs w:val="28"/>
        </w:rPr>
        <w:t xml:space="preserve"> в прокуратуру Саратовской области – в течение трех дней со дня его подписания.</w:t>
      </w:r>
    </w:p>
    <w:p w:rsidR="00AE5B00" w:rsidRPr="00EE3986" w:rsidRDefault="00AE5B00" w:rsidP="00AE5B00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4. </w:t>
      </w:r>
      <w:r w:rsidRPr="00EE3986">
        <w:rPr>
          <w:szCs w:val="28"/>
        </w:rPr>
        <w:t xml:space="preserve">Информационно-аналитическому отделу </w:t>
      </w:r>
      <w:r>
        <w:rPr>
          <w:szCs w:val="28"/>
        </w:rPr>
        <w:t>в соответствии с пунктом 1.1.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</w:t>
      </w:r>
      <w:r w:rsidRPr="00EE3986">
        <w:rPr>
          <w:szCs w:val="28"/>
        </w:rPr>
        <w:t xml:space="preserve"> министерство информации и печати Саратовской области </w:t>
      </w:r>
      <w:r>
        <w:rPr>
          <w:szCs w:val="28"/>
        </w:rPr>
        <w:t xml:space="preserve">на опубликование </w:t>
      </w:r>
      <w:r w:rsidRPr="00EE3986">
        <w:rPr>
          <w:szCs w:val="28"/>
        </w:rPr>
        <w:t>– не позднее одного рабочего дня после его принятия.</w:t>
      </w:r>
    </w:p>
    <w:p w:rsidR="00AE5B00" w:rsidRDefault="00AE5B00" w:rsidP="00AE5B00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5</w:t>
      </w:r>
      <w:r w:rsidRPr="00EE3986">
        <w:rPr>
          <w:szCs w:val="28"/>
        </w:rPr>
        <w:t xml:space="preserve">. </w:t>
      </w:r>
      <w:r>
        <w:rPr>
          <w:szCs w:val="28"/>
        </w:rPr>
        <w:t>Настоящий приказ вступает в силу со дня его официального опубликования.</w:t>
      </w:r>
    </w:p>
    <w:p w:rsidR="00AE5B00" w:rsidRDefault="00AE5B00" w:rsidP="00AE5B00">
      <w:pPr>
        <w:tabs>
          <w:tab w:val="left" w:pos="709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6. </w:t>
      </w:r>
      <w:r w:rsidRPr="000D2C00">
        <w:rPr>
          <w:szCs w:val="28"/>
        </w:rPr>
        <w:t>Контроль за исполнением настоящего приказа  оставляю за собой.</w:t>
      </w:r>
    </w:p>
    <w:p w:rsidR="00AE5B00" w:rsidRDefault="00AE5B00" w:rsidP="00AE5B00">
      <w:pPr>
        <w:tabs>
          <w:tab w:val="left" w:pos="709"/>
        </w:tabs>
        <w:overflowPunct/>
        <w:jc w:val="both"/>
        <w:textAlignment w:val="auto"/>
        <w:rPr>
          <w:b/>
          <w:szCs w:val="28"/>
        </w:rPr>
      </w:pPr>
    </w:p>
    <w:p w:rsidR="00AE5B00" w:rsidRDefault="00AE5B00" w:rsidP="00AE5B00">
      <w:pPr>
        <w:tabs>
          <w:tab w:val="left" w:pos="709"/>
        </w:tabs>
        <w:overflowPunct/>
        <w:jc w:val="both"/>
        <w:textAlignment w:val="auto"/>
        <w:rPr>
          <w:b/>
          <w:szCs w:val="28"/>
        </w:rPr>
      </w:pPr>
    </w:p>
    <w:p w:rsidR="00AE5B00" w:rsidRDefault="00AE5B00" w:rsidP="00AE5B00">
      <w:pPr>
        <w:tabs>
          <w:tab w:val="left" w:pos="709"/>
        </w:tabs>
        <w:overflowPunct/>
        <w:jc w:val="both"/>
        <w:textAlignment w:val="auto"/>
        <w:rPr>
          <w:b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E5B00" w:rsidRPr="00A4728C" w:rsidTr="009D7E74">
        <w:tc>
          <w:tcPr>
            <w:tcW w:w="4785" w:type="dxa"/>
          </w:tcPr>
          <w:p w:rsidR="00AE5B00" w:rsidRPr="00A4728C" w:rsidRDefault="00AE5B00" w:rsidP="009D7E74">
            <w:pPr>
              <w:tabs>
                <w:tab w:val="left" w:pos="709"/>
              </w:tabs>
              <w:overflowPunct/>
              <w:jc w:val="both"/>
              <w:textAlignment w:val="auto"/>
              <w:rPr>
                <w:b/>
                <w:szCs w:val="28"/>
              </w:rPr>
            </w:pPr>
            <w:r w:rsidRPr="00A4728C">
              <w:rPr>
                <w:b/>
                <w:szCs w:val="28"/>
              </w:rPr>
              <w:t>Министр</w:t>
            </w:r>
          </w:p>
        </w:tc>
        <w:tc>
          <w:tcPr>
            <w:tcW w:w="4785" w:type="dxa"/>
          </w:tcPr>
          <w:p w:rsidR="00AE5B00" w:rsidRPr="00A4728C" w:rsidRDefault="00AE5B00" w:rsidP="009D7E74">
            <w:pPr>
              <w:tabs>
                <w:tab w:val="left" w:pos="709"/>
              </w:tabs>
              <w:overflowPunct/>
              <w:jc w:val="right"/>
              <w:textAlignment w:val="auto"/>
              <w:rPr>
                <w:b/>
                <w:szCs w:val="28"/>
              </w:rPr>
            </w:pPr>
            <w:r w:rsidRPr="00A4728C">
              <w:rPr>
                <w:b/>
                <w:szCs w:val="28"/>
              </w:rPr>
              <w:t>А.</w:t>
            </w:r>
            <w:r>
              <w:rPr>
                <w:b/>
                <w:szCs w:val="28"/>
              </w:rPr>
              <w:t>В</w:t>
            </w:r>
            <w:r w:rsidRPr="00A4728C">
              <w:rPr>
                <w:b/>
                <w:szCs w:val="28"/>
              </w:rPr>
              <w:t>. Абросимов</w:t>
            </w:r>
          </w:p>
        </w:tc>
      </w:tr>
    </w:tbl>
    <w:p w:rsidR="003D33DA" w:rsidRDefault="003D33DA"/>
    <w:sectPr w:rsidR="003D33DA" w:rsidSect="003D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51F"/>
    <w:multiLevelType w:val="hybridMultilevel"/>
    <w:tmpl w:val="73F4EA00"/>
    <w:lvl w:ilvl="0" w:tplc="3ACCF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B00"/>
    <w:rsid w:val="003D33DA"/>
    <w:rsid w:val="00A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5B0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AE5B00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AE5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24491C68081F96EEB28CDEC1E488B0A86C4AAB0F12668CD970EC5B398047A8ACF8CCE9B9A132CFCC1C3EBB668E6r1N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24491C68081F96EEB2AC9EC1E488B0A86C4AAB0F12668CD970EC5B298087C8ACF8CCE9B9A132CFCC1C3EBB668E6r1N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F2C18B41842BD58B3DF986536BF4C9ACFDF89FA6EE07F91BA181FD45A8091EAF0F7732B899A06C1B8C85038D496DF88D0971430E0C1C7rFNCG" TargetMode="External"/><Relationship Id="rId11" Type="http://schemas.openxmlformats.org/officeDocument/2006/relationships/hyperlink" Target="consultantplus://offline/ref=763E92C86529BF136FD6AFBEECFCAB9EEC4CB7E7C829BC8A791F110C31C330D58B769677F174D21F676202B98B22B8BE0705E495D32033423A801906UCw9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63E92C86529BF136FD6AFBEECFCAB9EEC4CB7E7C828B6867416110C31C330D58B769677F174D21F676201BC8D22B8BE0705E495D32033423A801906UCw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C195735AE24491C68081F96DEC29CEEB1E488B0A86C4AAB0F12668CD970EC5B39C00788ACF8CCE9B9A132CFCC1C3EBB668E6r1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MS_SkorkinVS</dc:creator>
  <cp:lastModifiedBy>MS_SkorkinVS</cp:lastModifiedBy>
  <cp:revision>1</cp:revision>
  <dcterms:created xsi:type="dcterms:W3CDTF">2022-08-31T15:33:00Z</dcterms:created>
  <dcterms:modified xsi:type="dcterms:W3CDTF">2022-08-31T15:35:00Z</dcterms:modified>
</cp:coreProperties>
</file>