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D2" w:rsidRDefault="00DD68D2" w:rsidP="00DD68D2">
      <w:pPr>
        <w:pStyle w:val="ConsPlusNormal"/>
        <w:jc w:val="right"/>
        <w:outlineLvl w:val="0"/>
      </w:pPr>
      <w:r>
        <w:t>Приложение № 1</w:t>
      </w:r>
    </w:p>
    <w:p w:rsidR="00DD68D2" w:rsidRPr="00E848E2" w:rsidRDefault="00DD68D2" w:rsidP="005F4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995" w:rsidRPr="003E5913" w:rsidRDefault="005F4995" w:rsidP="005F4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913">
        <w:rPr>
          <w:rFonts w:ascii="Times New Roman" w:hAnsi="Times New Roman" w:cs="Times New Roman"/>
          <w:sz w:val="24"/>
          <w:szCs w:val="24"/>
        </w:rPr>
        <w:t>Сведения</w:t>
      </w:r>
    </w:p>
    <w:p w:rsidR="005F4995" w:rsidRPr="003E5913" w:rsidRDefault="005F4995" w:rsidP="005F4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913">
        <w:rPr>
          <w:rFonts w:ascii="Times New Roman" w:hAnsi="Times New Roman" w:cs="Times New Roman"/>
          <w:sz w:val="24"/>
          <w:szCs w:val="24"/>
        </w:rPr>
        <w:t>о выполнении основных мероприятий, проектов (программ),</w:t>
      </w:r>
    </w:p>
    <w:p w:rsidR="005F4995" w:rsidRPr="003E5913" w:rsidRDefault="005F4995" w:rsidP="005F4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913">
        <w:rPr>
          <w:rFonts w:ascii="Times New Roman" w:hAnsi="Times New Roman" w:cs="Times New Roman"/>
          <w:sz w:val="24"/>
          <w:szCs w:val="24"/>
        </w:rPr>
        <w:t>ведомственных целевых программ государственной программы</w:t>
      </w:r>
    </w:p>
    <w:p w:rsidR="001A37DF" w:rsidRPr="003E5913" w:rsidRDefault="001A37DF" w:rsidP="001A3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913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Государственная </w:t>
      </w:r>
      <w:hyperlink r:id="rId6" w:history="1">
        <w:r w:rsidRPr="003E5913">
          <w:rPr>
            <w:rFonts w:ascii="Times New Roman" w:hAnsi="Times New Roman" w:cs="Times New Roman"/>
            <w:sz w:val="24"/>
            <w:szCs w:val="24"/>
            <w:u w:val="single"/>
          </w:rPr>
          <w:t>программа</w:t>
        </w:r>
      </w:hyperlink>
      <w:r w:rsidR="00E4249B" w:rsidRPr="003E5913">
        <w:rPr>
          <w:rFonts w:ascii="Times New Roman" w:hAnsi="Times New Roman" w:cs="Times New Roman"/>
          <w:sz w:val="24"/>
          <w:szCs w:val="24"/>
          <w:u w:val="single"/>
        </w:rPr>
        <w:t xml:space="preserve"> Саратовской области «</w:t>
      </w:r>
      <w:r w:rsidRPr="003E5913">
        <w:rPr>
          <w:rFonts w:ascii="Times New Roman" w:hAnsi="Times New Roman" w:cs="Times New Roman"/>
          <w:sz w:val="24"/>
          <w:szCs w:val="24"/>
          <w:u w:val="single"/>
        </w:rPr>
        <w:t xml:space="preserve">Развитие физической культуры, спорта, </w:t>
      </w:r>
    </w:p>
    <w:p w:rsidR="005F4995" w:rsidRPr="003E5913" w:rsidRDefault="00E4249B" w:rsidP="001A3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913">
        <w:rPr>
          <w:rFonts w:ascii="Times New Roman" w:hAnsi="Times New Roman" w:cs="Times New Roman"/>
          <w:sz w:val="24"/>
          <w:szCs w:val="24"/>
          <w:u w:val="single"/>
        </w:rPr>
        <w:t>туризма и молодежной политики»</w:t>
      </w:r>
      <w:r w:rsidR="001A37DF" w:rsidRPr="003E59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F4995" w:rsidRPr="003E5913" w:rsidRDefault="005F4995" w:rsidP="005F4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913">
        <w:rPr>
          <w:rFonts w:ascii="Times New Roman" w:hAnsi="Times New Roman" w:cs="Times New Roman"/>
          <w:sz w:val="24"/>
          <w:szCs w:val="24"/>
        </w:rPr>
        <w:t>(наименование государственной программы)</w:t>
      </w:r>
    </w:p>
    <w:p w:rsidR="005F4995" w:rsidRPr="0043408C" w:rsidRDefault="005F4995" w:rsidP="005F49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4"/>
        <w:gridCol w:w="2982"/>
        <w:gridCol w:w="1855"/>
        <w:gridCol w:w="1293"/>
        <w:gridCol w:w="1293"/>
        <w:gridCol w:w="2087"/>
        <w:gridCol w:w="2416"/>
        <w:gridCol w:w="1984"/>
      </w:tblGrid>
      <w:tr w:rsidR="0056241D" w:rsidRPr="0043408C" w:rsidTr="00FB0083">
        <w:tc>
          <w:tcPr>
            <w:tcW w:w="267" w:type="pct"/>
            <w:vMerge w:val="restart"/>
          </w:tcPr>
          <w:p w:rsidR="005F4995" w:rsidRPr="00294840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4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948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48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48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5" w:type="pct"/>
            <w:vMerge w:val="restart"/>
          </w:tcPr>
          <w:p w:rsidR="005F4995" w:rsidRPr="00294840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4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контрольного события, проекта (программы), мероприятия проекта (программы), ведомственной целевой программы</w:t>
            </w:r>
          </w:p>
        </w:tc>
        <w:tc>
          <w:tcPr>
            <w:tcW w:w="631" w:type="pct"/>
            <w:vMerge w:val="restart"/>
          </w:tcPr>
          <w:p w:rsidR="005F4995" w:rsidRPr="00294840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государственной программы (подпрограммы)</w:t>
            </w:r>
          </w:p>
        </w:tc>
        <w:tc>
          <w:tcPr>
            <w:tcW w:w="880" w:type="pct"/>
            <w:gridSpan w:val="2"/>
          </w:tcPr>
          <w:p w:rsidR="005F4995" w:rsidRPr="00294840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40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1532" w:type="pct"/>
            <w:gridSpan w:val="2"/>
          </w:tcPr>
          <w:p w:rsidR="005F4995" w:rsidRPr="00294840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4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75" w:type="pct"/>
            <w:vMerge w:val="restart"/>
          </w:tcPr>
          <w:p w:rsidR="005F4995" w:rsidRPr="00294840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40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мероприятия, и меры по их нейтрализации (минимизации) </w:t>
            </w:r>
            <w:hyperlink w:anchor="Par246" w:history="1">
              <w:r w:rsidRPr="002948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56241D" w:rsidRPr="0043408C" w:rsidTr="00FB0083">
        <w:tc>
          <w:tcPr>
            <w:tcW w:w="267" w:type="pct"/>
            <w:vMerge/>
          </w:tcPr>
          <w:p w:rsidR="005F4995" w:rsidRPr="00294840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F4995" w:rsidRPr="00294840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5F4995" w:rsidRPr="00294840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5F4995" w:rsidRPr="00294840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40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40" w:type="pct"/>
          </w:tcPr>
          <w:p w:rsidR="005F4995" w:rsidRPr="00294840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4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10" w:type="pct"/>
          </w:tcPr>
          <w:p w:rsidR="005F4995" w:rsidRPr="00294840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40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запланированные результаты </w:t>
            </w:r>
            <w:hyperlink w:anchor="Par245" w:history="1">
              <w:r w:rsidRPr="002948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2" w:type="pct"/>
          </w:tcPr>
          <w:p w:rsidR="005F4995" w:rsidRPr="00294840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40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675" w:type="pct"/>
            <w:vMerge/>
          </w:tcPr>
          <w:p w:rsidR="005F4995" w:rsidRPr="00294840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1D" w:rsidRPr="0043408C" w:rsidTr="00FB0083">
        <w:tc>
          <w:tcPr>
            <w:tcW w:w="267" w:type="pct"/>
          </w:tcPr>
          <w:p w:rsidR="005F4995" w:rsidRPr="00294840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pct"/>
          </w:tcPr>
          <w:p w:rsidR="005F4995" w:rsidRPr="00294840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pct"/>
          </w:tcPr>
          <w:p w:rsidR="005F4995" w:rsidRPr="00294840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pct"/>
          </w:tcPr>
          <w:p w:rsidR="005F4995" w:rsidRPr="00294840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pct"/>
          </w:tcPr>
          <w:p w:rsidR="005F4995" w:rsidRPr="00294840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pct"/>
          </w:tcPr>
          <w:p w:rsidR="005F4995" w:rsidRPr="00294840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pct"/>
          </w:tcPr>
          <w:p w:rsidR="005F4995" w:rsidRPr="00294840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pct"/>
          </w:tcPr>
          <w:p w:rsidR="005F4995" w:rsidRPr="00294840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4995" w:rsidRPr="0043408C" w:rsidTr="00FB0083">
        <w:tc>
          <w:tcPr>
            <w:tcW w:w="5000" w:type="pct"/>
            <w:gridSpan w:val="8"/>
          </w:tcPr>
          <w:p w:rsidR="005F4995" w:rsidRPr="0043408C" w:rsidRDefault="005F4995" w:rsidP="00FE3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48C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8779C0" w:rsidRPr="00FA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6E6" w:rsidRPr="00FA48C8">
              <w:rPr>
                <w:rFonts w:ascii="Times New Roman" w:hAnsi="Times New Roman" w:cs="Times New Roman"/>
                <w:sz w:val="24"/>
              </w:rPr>
              <w:t>«Физическая культура и спорт</w:t>
            </w:r>
            <w:r w:rsidR="008779C0" w:rsidRPr="00FA48C8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6241D" w:rsidRPr="0043408C" w:rsidTr="00FB0083">
        <w:tc>
          <w:tcPr>
            <w:tcW w:w="267" w:type="pct"/>
          </w:tcPr>
          <w:p w:rsidR="00637505" w:rsidRPr="00EB49FA" w:rsidRDefault="00637505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F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15" w:type="pct"/>
          </w:tcPr>
          <w:p w:rsidR="00637505" w:rsidRPr="00EB49FA" w:rsidRDefault="00637505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B49FA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1.1 «Учебно-методическое и информационное обеспечение»</w:t>
            </w:r>
          </w:p>
        </w:tc>
        <w:tc>
          <w:tcPr>
            <w:tcW w:w="631" w:type="pct"/>
          </w:tcPr>
          <w:p w:rsidR="00637505" w:rsidRPr="0043408C" w:rsidRDefault="00637505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  <w:r w:rsidRPr="00EB49FA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637505" w:rsidRPr="00753FBA" w:rsidRDefault="00637505" w:rsidP="00753FBA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</w:t>
            </w:r>
            <w:r w:rsidR="00753FBA" w:rsidRPr="00753FBA">
              <w:rPr>
                <w:szCs w:val="24"/>
              </w:rPr>
              <w:t>21</w:t>
            </w:r>
          </w:p>
        </w:tc>
        <w:tc>
          <w:tcPr>
            <w:tcW w:w="440" w:type="pct"/>
          </w:tcPr>
          <w:p w:rsidR="00637505" w:rsidRPr="00753FBA" w:rsidRDefault="00753FBA" w:rsidP="00592155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637505" w:rsidRPr="0043408C" w:rsidRDefault="00637505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  <w:r w:rsidRPr="00230530">
              <w:rPr>
                <w:rFonts w:ascii="Times New Roman" w:hAnsi="Times New Roman"/>
                <w:sz w:val="20"/>
              </w:rPr>
              <w:t>Рост интереса к физической культуре и спорту у населения области, рост количества участников физкультурно-массовых и спортивных мероприятий, популярность здорового образа жизни у населения области</w:t>
            </w:r>
          </w:p>
        </w:tc>
        <w:tc>
          <w:tcPr>
            <w:tcW w:w="822" w:type="pct"/>
          </w:tcPr>
          <w:p w:rsidR="00637505" w:rsidRPr="0043408C" w:rsidRDefault="00637505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  <w:r w:rsidRPr="00230530">
              <w:rPr>
                <w:rFonts w:ascii="Times New Roman" w:hAnsi="Times New Roman"/>
                <w:sz w:val="20"/>
              </w:rPr>
              <w:t xml:space="preserve">Повышение информированности населения области о деятельности министерства, пропаганда здорового образа жизни путем издания сборников, буклетов, альбомом и размещения в областных СМИ информационных материалов, публикаций и видеороликов о достижениях саратовских спортсменов на всероссийских и международных соревнованиях, областных </w:t>
            </w:r>
            <w:r w:rsidRPr="00230530">
              <w:rPr>
                <w:rFonts w:ascii="Times New Roman" w:hAnsi="Times New Roman"/>
                <w:sz w:val="20"/>
              </w:rPr>
              <w:lastRenderedPageBreak/>
              <w:t xml:space="preserve">команд по игровым видам спорта, проведении физкультурно-массовых мероприятий. </w:t>
            </w:r>
            <w:r w:rsidR="007B323E" w:rsidRPr="0023053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pct"/>
          </w:tcPr>
          <w:p w:rsidR="00637505" w:rsidRPr="0043408C" w:rsidRDefault="00637505" w:rsidP="00637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56241D" w:rsidRPr="0043408C" w:rsidTr="00FB0083">
        <w:tc>
          <w:tcPr>
            <w:tcW w:w="267" w:type="pct"/>
          </w:tcPr>
          <w:p w:rsidR="00637505" w:rsidRPr="00383ED9" w:rsidRDefault="00637505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015" w:type="pct"/>
          </w:tcPr>
          <w:p w:rsidR="00637505" w:rsidRPr="00383ED9" w:rsidRDefault="00637505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83ED9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1.1.1. Подготовка   и   издание сборников информационных материалов, учебно-методических пособий,   справочников, буклетов, </w:t>
            </w:r>
            <w:r w:rsidR="00383ED9" w:rsidRPr="00383ED9">
              <w:rPr>
                <w:rFonts w:ascii="Times New Roman" w:hAnsi="Times New Roman" w:cs="Times New Roman"/>
                <w:sz w:val="20"/>
                <w:szCs w:val="24"/>
              </w:rPr>
              <w:t xml:space="preserve">альбомов, </w:t>
            </w:r>
            <w:r w:rsidRPr="00383ED9">
              <w:rPr>
                <w:rFonts w:ascii="Times New Roman" w:hAnsi="Times New Roman" w:cs="Times New Roman"/>
                <w:sz w:val="20"/>
                <w:szCs w:val="24"/>
              </w:rPr>
              <w:t>научно-популярной литературы по  вопросам пропаганды и  развития физической  культуры  и спорта в области</w:t>
            </w:r>
          </w:p>
        </w:tc>
        <w:tc>
          <w:tcPr>
            <w:tcW w:w="631" w:type="pct"/>
          </w:tcPr>
          <w:p w:rsidR="00637505" w:rsidRPr="00383ED9" w:rsidRDefault="00637505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3ED9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637505" w:rsidRPr="00753FBA" w:rsidRDefault="00753FBA" w:rsidP="00592155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637505" w:rsidRPr="00753FBA" w:rsidRDefault="00753FBA" w:rsidP="00592155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637505" w:rsidRPr="0043408C" w:rsidRDefault="0056241D" w:rsidP="001A0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  <w:r w:rsidRPr="00383ED9">
              <w:rPr>
                <w:rFonts w:ascii="Times New Roman" w:hAnsi="Times New Roman"/>
                <w:sz w:val="20"/>
              </w:rPr>
              <w:t>Повышение информированности представителей СМИ и через СМИ – общественности области - о проведении крупных спортивных и физкультурно-массовых мероприятий «Лыжня России 2020» и других</w:t>
            </w:r>
            <w:proofErr w:type="gramStart"/>
            <w:r w:rsidRPr="00383ED9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383ED9">
              <w:rPr>
                <w:rFonts w:ascii="Times New Roman" w:hAnsi="Times New Roman"/>
                <w:sz w:val="20"/>
              </w:rPr>
              <w:t xml:space="preserve"> увеличение информированности жителей о спортивных школах области и развиваемых в них видах спорта</w:t>
            </w:r>
          </w:p>
        </w:tc>
        <w:tc>
          <w:tcPr>
            <w:tcW w:w="822" w:type="pct"/>
          </w:tcPr>
          <w:p w:rsidR="00383ED9" w:rsidRPr="00383ED9" w:rsidRDefault="003070C5" w:rsidP="001A0A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Издание буклетов по р</w:t>
            </w:r>
            <w:r w:rsidR="00AD337A">
              <w:rPr>
                <w:rFonts w:ascii="Times New Roman" w:hAnsi="Times New Roman"/>
                <w:sz w:val="20"/>
              </w:rPr>
              <w:t xml:space="preserve">азличным информационным поводам. </w:t>
            </w:r>
          </w:p>
          <w:p w:rsidR="00AB6FC0" w:rsidRPr="0043408C" w:rsidRDefault="00AB6FC0" w:rsidP="001A0A50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675" w:type="pct"/>
            <w:vAlign w:val="center"/>
          </w:tcPr>
          <w:p w:rsidR="00637505" w:rsidRPr="0043408C" w:rsidRDefault="00637505" w:rsidP="007B323E">
            <w:pPr>
              <w:rPr>
                <w:highlight w:val="yellow"/>
              </w:rPr>
            </w:pPr>
          </w:p>
        </w:tc>
      </w:tr>
      <w:tr w:rsidR="00753FBA" w:rsidRPr="0043408C" w:rsidTr="00FB0083">
        <w:tc>
          <w:tcPr>
            <w:tcW w:w="267" w:type="pct"/>
          </w:tcPr>
          <w:p w:rsidR="00753FBA" w:rsidRPr="004916A3" w:rsidRDefault="00753FBA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A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015" w:type="pct"/>
          </w:tcPr>
          <w:p w:rsidR="00753FBA" w:rsidRPr="004916A3" w:rsidRDefault="00753FBA" w:rsidP="0049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916A3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1.1.2. </w:t>
            </w:r>
            <w:proofErr w:type="gramStart"/>
            <w:r w:rsidRPr="004916A3"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брифингов, пресс-конференций, «круглых столов» для представителей электронных СМИ по вопросам деятельности органа исполнительной власти  области  в  сфере физической  культуры  и спорт, проведение Советов по развитию физической культуры и спорта, заседаний коллегии органа исполнительной власти в сфере физической культуры и спорта, в том числе изготовление полиграфической и наглядно-агитационной продукции (в том числе стендов, </w:t>
            </w:r>
            <w:proofErr w:type="spellStart"/>
            <w:r w:rsidRPr="004916A3">
              <w:rPr>
                <w:rFonts w:ascii="Times New Roman" w:hAnsi="Times New Roman" w:cs="Times New Roman"/>
                <w:sz w:val="20"/>
                <w:szCs w:val="24"/>
              </w:rPr>
              <w:t>ролл-апов</w:t>
            </w:r>
            <w:proofErr w:type="spellEnd"/>
            <w:r w:rsidRPr="004916A3">
              <w:rPr>
                <w:rFonts w:ascii="Times New Roman" w:hAnsi="Times New Roman" w:cs="Times New Roman"/>
                <w:sz w:val="20"/>
                <w:szCs w:val="24"/>
              </w:rPr>
              <w:t xml:space="preserve"> и других видов конструкций)</w:t>
            </w:r>
            <w:proofErr w:type="gramEnd"/>
          </w:p>
        </w:tc>
        <w:tc>
          <w:tcPr>
            <w:tcW w:w="631" w:type="pct"/>
          </w:tcPr>
          <w:p w:rsidR="00753FBA" w:rsidRPr="004916A3" w:rsidRDefault="00753FBA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916A3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753FBA" w:rsidRPr="00753FBA" w:rsidRDefault="00753FBA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753FBA" w:rsidRPr="00753FBA" w:rsidRDefault="00753FBA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753FBA" w:rsidRPr="0043408C" w:rsidRDefault="00753FBA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  <w:r w:rsidRPr="004916A3">
              <w:rPr>
                <w:rFonts w:ascii="Times New Roman" w:hAnsi="Times New Roman" w:cs="Times New Roman"/>
                <w:sz w:val="20"/>
                <w:szCs w:val="24"/>
              </w:rPr>
              <w:t>Повышение интереса и привлечение представителей областных СМИ к освещению деятельности министерства с целью пропаганды здорового образа жизни среди населения</w:t>
            </w:r>
          </w:p>
        </w:tc>
        <w:tc>
          <w:tcPr>
            <w:tcW w:w="822" w:type="pct"/>
            <w:vAlign w:val="center"/>
          </w:tcPr>
          <w:p w:rsidR="00753FBA" w:rsidRPr="00925377" w:rsidRDefault="00753FBA" w:rsidP="00B36E82">
            <w:pPr>
              <w:rPr>
                <w:rFonts w:ascii="Times New Roman" w:hAnsi="Times New Roman"/>
                <w:sz w:val="20"/>
              </w:rPr>
            </w:pPr>
            <w:r w:rsidRPr="004916A3">
              <w:rPr>
                <w:rFonts w:ascii="Times New Roman" w:hAnsi="Times New Roman"/>
                <w:sz w:val="20"/>
              </w:rPr>
              <w:t>Для п</w:t>
            </w:r>
            <w:r>
              <w:rPr>
                <w:rFonts w:ascii="Times New Roman" w:hAnsi="Times New Roman"/>
                <w:sz w:val="20"/>
              </w:rPr>
              <w:t>одведени</w:t>
            </w:r>
            <w:r w:rsidRPr="004916A3">
              <w:rPr>
                <w:rFonts w:ascii="Times New Roman" w:hAnsi="Times New Roman"/>
                <w:sz w:val="20"/>
              </w:rPr>
              <w:t>я итогов спортивного года было организовано массовое мероприятие с   участием журналистов ведущих СМИ региона. Использовались услуги по предоставлению видеоконференцсвязи, оформлению и благоустройству места проведения коллегии (</w:t>
            </w:r>
            <w:proofErr w:type="spellStart"/>
            <w:r w:rsidRPr="004916A3">
              <w:rPr>
                <w:rFonts w:ascii="Times New Roman" w:hAnsi="Times New Roman"/>
                <w:sz w:val="20"/>
              </w:rPr>
              <w:t>конферец-зал</w:t>
            </w:r>
            <w:proofErr w:type="spellEnd"/>
            <w:r w:rsidRPr="004916A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16A3">
              <w:rPr>
                <w:rFonts w:ascii="Times New Roman" w:hAnsi="Times New Roman"/>
                <w:sz w:val="20"/>
              </w:rPr>
              <w:t>ФОКа</w:t>
            </w:r>
            <w:proofErr w:type="spellEnd"/>
            <w:r w:rsidRPr="004916A3">
              <w:rPr>
                <w:rFonts w:ascii="Times New Roman" w:hAnsi="Times New Roman"/>
                <w:sz w:val="20"/>
              </w:rPr>
              <w:t xml:space="preserve"> «Центр бадминтона»)</w:t>
            </w:r>
          </w:p>
        </w:tc>
        <w:tc>
          <w:tcPr>
            <w:tcW w:w="675" w:type="pct"/>
            <w:vAlign w:val="center"/>
          </w:tcPr>
          <w:p w:rsidR="00753FBA" w:rsidRPr="0043408C" w:rsidRDefault="00753FBA" w:rsidP="00592155">
            <w:pPr>
              <w:rPr>
                <w:highlight w:val="yellow"/>
              </w:rPr>
            </w:pPr>
          </w:p>
        </w:tc>
      </w:tr>
      <w:tr w:rsidR="00753FBA" w:rsidRPr="0043408C" w:rsidTr="00FB0083">
        <w:tc>
          <w:tcPr>
            <w:tcW w:w="267" w:type="pct"/>
          </w:tcPr>
          <w:p w:rsidR="00753FBA" w:rsidRPr="00CA6D19" w:rsidRDefault="00753FBA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015" w:type="pct"/>
          </w:tcPr>
          <w:p w:rsidR="00753FBA" w:rsidRPr="00CA6D19" w:rsidRDefault="00753FBA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A6D19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1.1.3. «Подготовка видеороликов и публикация информационных материалов, направленных на пропаганду здорового образа жизни среди населения области в средствах массовой информации»</w:t>
            </w:r>
          </w:p>
        </w:tc>
        <w:tc>
          <w:tcPr>
            <w:tcW w:w="631" w:type="pct"/>
          </w:tcPr>
          <w:p w:rsidR="00753FBA" w:rsidRPr="00CA6D19" w:rsidRDefault="00753FBA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6D19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753FBA" w:rsidRPr="00753FBA" w:rsidRDefault="00753FBA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753FBA" w:rsidRPr="00753FBA" w:rsidRDefault="00753FBA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753FBA" w:rsidRPr="00CA6D19" w:rsidRDefault="00753FBA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6D19">
              <w:rPr>
                <w:rFonts w:ascii="Times New Roman" w:hAnsi="Times New Roman"/>
                <w:sz w:val="20"/>
              </w:rPr>
              <w:t>Пропаганда спорта и здорового образа жизни среди населения путем размещения информационных материалов и видеороликов в региональных СМИ.</w:t>
            </w:r>
          </w:p>
        </w:tc>
        <w:tc>
          <w:tcPr>
            <w:tcW w:w="822" w:type="pct"/>
            <w:vAlign w:val="center"/>
          </w:tcPr>
          <w:p w:rsidR="00753FBA" w:rsidRPr="00CA6D19" w:rsidRDefault="00753FBA" w:rsidP="00661093">
            <w:pPr>
              <w:rPr>
                <w:rFonts w:ascii="Times New Roman" w:hAnsi="Times New Roman"/>
                <w:sz w:val="20"/>
              </w:rPr>
            </w:pPr>
            <w:r w:rsidRPr="00CA6D19">
              <w:rPr>
                <w:rFonts w:ascii="Times New Roman" w:hAnsi="Times New Roman"/>
                <w:sz w:val="20"/>
              </w:rPr>
              <w:t>В первом полугодии 2021 года данные мероприятия не проводились</w:t>
            </w:r>
          </w:p>
          <w:p w:rsidR="00753FBA" w:rsidRPr="00CA6D19" w:rsidRDefault="00753FBA" w:rsidP="00661093">
            <w:pPr>
              <w:rPr>
                <w:rFonts w:ascii="Times New Roman" w:hAnsi="Times New Roman"/>
                <w:sz w:val="20"/>
              </w:rPr>
            </w:pPr>
          </w:p>
          <w:p w:rsidR="00753FBA" w:rsidRPr="00CA6D19" w:rsidRDefault="00753FBA" w:rsidP="00661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pct"/>
            <w:vAlign w:val="center"/>
          </w:tcPr>
          <w:p w:rsidR="00753FBA" w:rsidRPr="00842990" w:rsidRDefault="00753FBA" w:rsidP="00592155">
            <w:pPr>
              <w:rPr>
                <w:highlight w:val="yellow"/>
              </w:rPr>
            </w:pPr>
          </w:p>
        </w:tc>
      </w:tr>
      <w:tr w:rsidR="00753FBA" w:rsidRPr="0043408C" w:rsidTr="00FB0083">
        <w:tc>
          <w:tcPr>
            <w:tcW w:w="267" w:type="pct"/>
          </w:tcPr>
          <w:p w:rsidR="00753FBA" w:rsidRPr="00B9714D" w:rsidRDefault="00753FBA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4D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015" w:type="pct"/>
          </w:tcPr>
          <w:p w:rsidR="00753FBA" w:rsidRPr="00B9714D" w:rsidRDefault="00753FBA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9714D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1.1.4. Техническая   поддержка работы,     модернизация официального      сайта органа исполнительной власти области в  сфере физической  культуры  и спорта</w:t>
            </w:r>
          </w:p>
        </w:tc>
        <w:tc>
          <w:tcPr>
            <w:tcW w:w="631" w:type="pct"/>
          </w:tcPr>
          <w:p w:rsidR="00753FBA" w:rsidRPr="00B9714D" w:rsidRDefault="00753FBA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9714D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753FBA" w:rsidRPr="00753FBA" w:rsidRDefault="00753FBA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753FBA" w:rsidRPr="00753FBA" w:rsidRDefault="00753FBA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753FBA" w:rsidRPr="00B9714D" w:rsidRDefault="00753FBA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9714D">
              <w:rPr>
                <w:rFonts w:ascii="Times New Roman" w:hAnsi="Times New Roman"/>
                <w:sz w:val="20"/>
              </w:rPr>
              <w:t>Техническая поддержка работы, модернизация официального сайта органа исполнительной власти области в сфере физической культуры и спорта</w:t>
            </w:r>
          </w:p>
        </w:tc>
        <w:tc>
          <w:tcPr>
            <w:tcW w:w="822" w:type="pct"/>
            <w:vAlign w:val="center"/>
          </w:tcPr>
          <w:p w:rsidR="00753FBA" w:rsidRPr="00B9714D" w:rsidRDefault="00753FBA" w:rsidP="0077270C">
            <w:pPr>
              <w:autoSpaceDE w:val="0"/>
              <w:autoSpaceDN w:val="0"/>
              <w:adjustRightInd w:val="0"/>
              <w:spacing w:after="0" w:line="240" w:lineRule="auto"/>
            </w:pPr>
            <w:r w:rsidRPr="00B9714D">
              <w:rPr>
                <w:rFonts w:ascii="Times New Roman" w:hAnsi="Times New Roman"/>
                <w:sz w:val="20"/>
              </w:rPr>
              <w:t xml:space="preserve">Было обеспечено бесперебойное функционирование   официального сайта министерства, осуществлена доработка официального сайта министерства в целях создания новых рубрик и   разделов, а также произведена установка </w:t>
            </w:r>
            <w:proofErr w:type="spellStart"/>
            <w:r w:rsidRPr="00B9714D">
              <w:rPr>
                <w:rFonts w:ascii="Times New Roman" w:hAnsi="Times New Roman"/>
                <w:sz w:val="20"/>
              </w:rPr>
              <w:t>виджетов</w:t>
            </w:r>
            <w:proofErr w:type="spellEnd"/>
          </w:p>
        </w:tc>
        <w:tc>
          <w:tcPr>
            <w:tcW w:w="675" w:type="pct"/>
            <w:vAlign w:val="center"/>
          </w:tcPr>
          <w:p w:rsidR="00753FBA" w:rsidRPr="00B9714D" w:rsidRDefault="00753FBA" w:rsidP="00592155"/>
        </w:tc>
      </w:tr>
      <w:tr w:rsidR="00753FBA" w:rsidRPr="0043408C" w:rsidTr="00FB0083">
        <w:tc>
          <w:tcPr>
            <w:tcW w:w="267" w:type="pct"/>
          </w:tcPr>
          <w:p w:rsidR="00753FBA" w:rsidRPr="00DA37AF" w:rsidRDefault="00753FBA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AF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1015" w:type="pct"/>
          </w:tcPr>
          <w:p w:rsidR="00753FBA" w:rsidRPr="00DA37AF" w:rsidRDefault="00753FBA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7A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1.1.5. «Изготовление, прокат, размещение социальных </w:t>
            </w:r>
            <w:proofErr w:type="gramStart"/>
            <w:r w:rsidRPr="00DA37AF">
              <w:rPr>
                <w:rFonts w:ascii="Times New Roman" w:hAnsi="Times New Roman" w:cs="Times New Roman"/>
                <w:sz w:val="20"/>
                <w:szCs w:val="20"/>
              </w:rPr>
              <w:t>кино-видео показов</w:t>
            </w:r>
            <w:proofErr w:type="gramEnd"/>
            <w:r w:rsidRPr="00DA37AF">
              <w:rPr>
                <w:rFonts w:ascii="Times New Roman" w:hAnsi="Times New Roman" w:cs="Times New Roman"/>
                <w:sz w:val="20"/>
                <w:szCs w:val="20"/>
              </w:rPr>
              <w:t>, социальной рекламы, баннеры и стендов направленных на привлечение населения области к занятиям физической культурой и спортом»</w:t>
            </w:r>
          </w:p>
        </w:tc>
        <w:tc>
          <w:tcPr>
            <w:tcW w:w="631" w:type="pct"/>
          </w:tcPr>
          <w:p w:rsidR="00753FBA" w:rsidRPr="00DA37AF" w:rsidRDefault="00753FBA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7AF">
              <w:rPr>
                <w:rFonts w:ascii="Times New Roman" w:hAnsi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753FBA" w:rsidRPr="00753FBA" w:rsidRDefault="00753FBA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753FBA" w:rsidRPr="00753FBA" w:rsidRDefault="00753FBA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753FBA" w:rsidRPr="00DA37AF" w:rsidRDefault="00753FBA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7AF">
              <w:rPr>
                <w:rFonts w:ascii="Times New Roman" w:hAnsi="Times New Roman"/>
                <w:sz w:val="20"/>
                <w:szCs w:val="20"/>
              </w:rPr>
              <w:t>Пропаганда здорового образа жизни среди населения и привлечение к занятиям физической культурой и спортом путем размещения социальной рекламы на телеканалах, в радио-эфирах и презентаций на светодиодном экране Правительства области</w:t>
            </w:r>
          </w:p>
        </w:tc>
        <w:tc>
          <w:tcPr>
            <w:tcW w:w="822" w:type="pct"/>
          </w:tcPr>
          <w:p w:rsidR="00753FBA" w:rsidRPr="009D5CC3" w:rsidRDefault="00753FBA" w:rsidP="009D5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Была изготовлена и размещена социальная реклама, направленная на привлечение населения области к занятиям физической культурой и спортом. Тираж: 3 шт.</w:t>
            </w:r>
          </w:p>
        </w:tc>
        <w:tc>
          <w:tcPr>
            <w:tcW w:w="675" w:type="pct"/>
          </w:tcPr>
          <w:p w:rsidR="00753FBA" w:rsidRPr="00DA37AF" w:rsidRDefault="00753FBA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13D" w:rsidRPr="0043408C" w:rsidTr="00FB0083">
        <w:tc>
          <w:tcPr>
            <w:tcW w:w="267" w:type="pct"/>
          </w:tcPr>
          <w:p w:rsidR="00ED513D" w:rsidRPr="00B7758C" w:rsidRDefault="00ED513D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15" w:type="pct"/>
          </w:tcPr>
          <w:p w:rsidR="00ED513D" w:rsidRPr="00B7758C" w:rsidRDefault="00ED513D" w:rsidP="00307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58C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B7758C">
              <w:rPr>
                <w:rFonts w:ascii="Times New Roman" w:hAnsi="Times New Roman"/>
                <w:sz w:val="20"/>
              </w:rPr>
              <w:t>сновное мероприятие 1.2 «Организация и проведение физкультурных и спортивно-массовых мероприятий»</w:t>
            </w:r>
          </w:p>
        </w:tc>
        <w:tc>
          <w:tcPr>
            <w:tcW w:w="631" w:type="pct"/>
          </w:tcPr>
          <w:p w:rsidR="00ED513D" w:rsidRPr="00B7758C" w:rsidRDefault="00ED513D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8C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ED513D" w:rsidRPr="00B7758C" w:rsidRDefault="00ED513D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8C">
              <w:rPr>
                <w:rFonts w:ascii="Times New Roman" w:hAnsi="Times New Roman"/>
                <w:sz w:val="20"/>
              </w:rPr>
              <w:t xml:space="preserve">Проведение ежегодно более 100 областных физкультурно-массовых и </w:t>
            </w:r>
            <w:r w:rsidRPr="00B7758C">
              <w:rPr>
                <w:rFonts w:ascii="Times New Roman" w:hAnsi="Times New Roman"/>
                <w:sz w:val="20"/>
              </w:rPr>
              <w:lastRenderedPageBreak/>
              <w:t>спортивных мероприятий</w:t>
            </w:r>
          </w:p>
        </w:tc>
        <w:tc>
          <w:tcPr>
            <w:tcW w:w="822" w:type="pct"/>
          </w:tcPr>
          <w:p w:rsidR="00ED513D" w:rsidRPr="00B7758C" w:rsidRDefault="00ED513D" w:rsidP="00C4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58C">
              <w:rPr>
                <w:rFonts w:ascii="Times New Roman" w:hAnsi="Times New Roman"/>
                <w:sz w:val="20"/>
              </w:rPr>
              <w:lastRenderedPageBreak/>
              <w:t xml:space="preserve">В соответствии с Календарным планом официальных физкультурных </w:t>
            </w:r>
            <w:r w:rsidRPr="00B7758C">
              <w:rPr>
                <w:rFonts w:ascii="Times New Roman" w:hAnsi="Times New Roman"/>
                <w:sz w:val="20"/>
              </w:rPr>
              <w:lastRenderedPageBreak/>
              <w:t xml:space="preserve">мероприятий и спортивных мероприятий за          </w:t>
            </w:r>
            <w:r w:rsidRPr="00B7758C">
              <w:rPr>
                <w:rFonts w:ascii="Times New Roman" w:hAnsi="Times New Roman"/>
                <w:sz w:val="20"/>
                <w:lang w:val="en-US"/>
              </w:rPr>
              <w:t>I</w:t>
            </w:r>
            <w:r w:rsidRPr="00B7758C">
              <w:rPr>
                <w:rFonts w:ascii="Times New Roman" w:hAnsi="Times New Roman"/>
                <w:sz w:val="20"/>
              </w:rPr>
              <w:t xml:space="preserve"> полугодие 2021 </w:t>
            </w:r>
            <w:r>
              <w:rPr>
                <w:rFonts w:ascii="Times New Roman" w:hAnsi="Times New Roman"/>
                <w:sz w:val="20"/>
              </w:rPr>
              <w:t xml:space="preserve">года министерством проведено 173 </w:t>
            </w:r>
            <w:r w:rsidRPr="00B7758C">
              <w:rPr>
                <w:rFonts w:ascii="Times New Roman" w:hAnsi="Times New Roman"/>
                <w:sz w:val="20"/>
              </w:rPr>
              <w:t xml:space="preserve">спортивных и </w:t>
            </w:r>
            <w:r>
              <w:rPr>
                <w:rFonts w:ascii="Times New Roman" w:hAnsi="Times New Roman"/>
                <w:sz w:val="20"/>
              </w:rPr>
              <w:t xml:space="preserve">ряд </w:t>
            </w:r>
            <w:r w:rsidRPr="00B7758C">
              <w:rPr>
                <w:rFonts w:ascii="Times New Roman" w:hAnsi="Times New Roman"/>
                <w:sz w:val="20"/>
              </w:rPr>
              <w:t>физкультурно-массовых мероприятий</w:t>
            </w:r>
          </w:p>
        </w:tc>
        <w:tc>
          <w:tcPr>
            <w:tcW w:w="675" w:type="pct"/>
          </w:tcPr>
          <w:p w:rsidR="00ED513D" w:rsidRPr="00B7758C" w:rsidRDefault="00ED513D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3D" w:rsidRPr="0043408C" w:rsidTr="00FB0083">
        <w:tc>
          <w:tcPr>
            <w:tcW w:w="267" w:type="pct"/>
          </w:tcPr>
          <w:p w:rsidR="00ED513D" w:rsidRPr="0043408C" w:rsidRDefault="00ED513D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3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1.2.12</w:t>
            </w:r>
          </w:p>
        </w:tc>
        <w:tc>
          <w:tcPr>
            <w:tcW w:w="1015" w:type="pct"/>
          </w:tcPr>
          <w:p w:rsidR="00ED513D" w:rsidRPr="000A3666" w:rsidRDefault="00ED513D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0A3666">
              <w:rPr>
                <w:rFonts w:ascii="Times New Roman" w:hAnsi="Times New Roman" w:cs="Times New Roman"/>
                <w:sz w:val="20"/>
                <w:szCs w:val="24"/>
              </w:rPr>
              <w:t>онтрольное событие 1.2.12 «Выполнение областными государственными учреждениями, подведомственными министерству молодежной политики, спорта и туризма области государственных заданий на выполнение государственных услуг (работ)</w:t>
            </w:r>
          </w:p>
        </w:tc>
        <w:tc>
          <w:tcPr>
            <w:tcW w:w="631" w:type="pct"/>
          </w:tcPr>
          <w:p w:rsidR="00ED513D" w:rsidRPr="000A3666" w:rsidRDefault="00ED513D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66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ED513D" w:rsidRPr="000A3666" w:rsidRDefault="00ED513D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66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проведение мероприятий среди студенческой молодежи и работников учебных заведений</w:t>
            </w:r>
          </w:p>
        </w:tc>
        <w:tc>
          <w:tcPr>
            <w:tcW w:w="822" w:type="pct"/>
          </w:tcPr>
          <w:p w:rsidR="00ED513D" w:rsidRPr="000A3666" w:rsidRDefault="00ED513D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0A3666">
              <w:rPr>
                <w:rFonts w:ascii="Times New Roman" w:hAnsi="Times New Roman" w:cs="Times New Roman"/>
                <w:sz w:val="20"/>
                <w:szCs w:val="24"/>
              </w:rPr>
              <w:t>Проведены следующие мероприятия:</w:t>
            </w:r>
          </w:p>
          <w:p w:rsidR="00ED513D" w:rsidRPr="000A3666" w:rsidRDefault="00ED513D" w:rsidP="003070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A3666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 xml:space="preserve">- </w:t>
            </w:r>
            <w:r w:rsidRPr="000A3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Кубок Саратовской области по шахматам среди студентов образовательных организаций высшего образования области 2021 года (в формате </w:t>
            </w:r>
            <w:proofErr w:type="spellStart"/>
            <w:r w:rsidRPr="000A3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онлайн</w:t>
            </w:r>
            <w:proofErr w:type="spellEnd"/>
            <w:r w:rsidRPr="000A3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 (40 чел.);</w:t>
            </w:r>
          </w:p>
          <w:p w:rsidR="00ED513D" w:rsidRPr="000A3666" w:rsidRDefault="00ED513D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0A366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- </w:t>
            </w:r>
            <w:r w:rsidRPr="000A3666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турнир по </w:t>
            </w:r>
            <w:proofErr w:type="spellStart"/>
            <w:r w:rsidRPr="000A3666">
              <w:rPr>
                <w:rFonts w:ascii="Times New Roman" w:hAnsi="Times New Roman" w:cs="Times New Roman"/>
                <w:sz w:val="20"/>
                <w:szCs w:val="20"/>
              </w:rPr>
              <w:t>киберспорту</w:t>
            </w:r>
            <w:proofErr w:type="spellEnd"/>
            <w:r w:rsidRPr="000A3666">
              <w:rPr>
                <w:rFonts w:ascii="Times New Roman" w:hAnsi="Times New Roman" w:cs="Times New Roman"/>
                <w:sz w:val="20"/>
                <w:szCs w:val="20"/>
              </w:rPr>
              <w:t xml:space="preserve"> среди студентов образовательных организаций высшего образования области 2021 г. «</w:t>
            </w:r>
            <w:proofErr w:type="spellStart"/>
            <w:r w:rsidRPr="000A3666">
              <w:rPr>
                <w:rFonts w:ascii="Times New Roman" w:hAnsi="Times New Roman" w:cs="Times New Roman"/>
                <w:sz w:val="20"/>
                <w:szCs w:val="20"/>
              </w:rPr>
              <w:t>КиберВесна</w:t>
            </w:r>
            <w:proofErr w:type="spellEnd"/>
            <w:r w:rsidRPr="000A3666">
              <w:rPr>
                <w:rFonts w:ascii="Times New Roman" w:hAnsi="Times New Roman" w:cs="Times New Roman"/>
                <w:sz w:val="20"/>
                <w:szCs w:val="20"/>
              </w:rPr>
              <w:t xml:space="preserve">» (в формате </w:t>
            </w:r>
            <w:proofErr w:type="spellStart"/>
            <w:r w:rsidRPr="000A3666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0A3666">
              <w:rPr>
                <w:rFonts w:ascii="Times New Roman" w:hAnsi="Times New Roman" w:cs="Times New Roman"/>
                <w:sz w:val="20"/>
                <w:szCs w:val="20"/>
              </w:rPr>
              <w:t>) (50 чел.);</w:t>
            </w:r>
          </w:p>
        </w:tc>
        <w:tc>
          <w:tcPr>
            <w:tcW w:w="675" w:type="pct"/>
          </w:tcPr>
          <w:p w:rsidR="00ED513D" w:rsidRPr="000A3666" w:rsidRDefault="00ED513D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3D" w:rsidRPr="0043408C" w:rsidTr="00FB0083">
        <w:tc>
          <w:tcPr>
            <w:tcW w:w="267" w:type="pct"/>
          </w:tcPr>
          <w:p w:rsidR="00ED513D" w:rsidRPr="008467DC" w:rsidRDefault="00ED513D" w:rsidP="007B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DC">
              <w:rPr>
                <w:rFonts w:ascii="Times New Roman" w:hAnsi="Times New Roman" w:cs="Times New Roman"/>
                <w:sz w:val="20"/>
                <w:szCs w:val="24"/>
              </w:rPr>
              <w:t>1.3</w:t>
            </w:r>
          </w:p>
        </w:tc>
        <w:tc>
          <w:tcPr>
            <w:tcW w:w="1015" w:type="pct"/>
          </w:tcPr>
          <w:p w:rsidR="00ED513D" w:rsidRPr="008467DC" w:rsidRDefault="00ED513D" w:rsidP="007B00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67D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Основное мероприятие 1.3. «Олимпийская, </w:t>
            </w:r>
            <w:proofErr w:type="spellStart"/>
            <w:r w:rsidRPr="008467DC">
              <w:rPr>
                <w:rFonts w:ascii="Times New Roman" w:hAnsi="Times New Roman" w:cs="Times New Roman"/>
                <w:b/>
                <w:sz w:val="20"/>
                <w:szCs w:val="24"/>
              </w:rPr>
              <w:t>паралимпийская</w:t>
            </w:r>
            <w:proofErr w:type="spellEnd"/>
            <w:r w:rsidRPr="008467D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и </w:t>
            </w:r>
            <w:proofErr w:type="spellStart"/>
            <w:r w:rsidRPr="008467DC">
              <w:rPr>
                <w:rFonts w:ascii="Times New Roman" w:hAnsi="Times New Roman" w:cs="Times New Roman"/>
                <w:b/>
                <w:sz w:val="20"/>
                <w:szCs w:val="24"/>
              </w:rPr>
              <w:t>сурдлимпийская</w:t>
            </w:r>
            <w:proofErr w:type="spellEnd"/>
            <w:r w:rsidRPr="008467D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подготовка»</w:t>
            </w:r>
          </w:p>
        </w:tc>
        <w:tc>
          <w:tcPr>
            <w:tcW w:w="631" w:type="pct"/>
          </w:tcPr>
          <w:p w:rsidR="00ED513D" w:rsidRPr="008467DC" w:rsidRDefault="00ED513D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467DC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ED513D" w:rsidRPr="008467DC" w:rsidRDefault="00ED513D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467DC">
              <w:rPr>
                <w:rFonts w:ascii="Times New Roman" w:hAnsi="Times New Roman" w:cs="Times New Roman"/>
                <w:sz w:val="20"/>
                <w:szCs w:val="24"/>
              </w:rPr>
              <w:t xml:space="preserve">Обеспечение участия Саратовских спортсменов в Олимпийских, </w:t>
            </w:r>
            <w:proofErr w:type="spellStart"/>
            <w:r w:rsidRPr="008467DC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8467DC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8467DC">
              <w:rPr>
                <w:rFonts w:ascii="Times New Roman" w:hAnsi="Times New Roman" w:cs="Times New Roman"/>
                <w:sz w:val="20"/>
                <w:szCs w:val="24"/>
              </w:rPr>
              <w:t>Сурдлимпийских</w:t>
            </w:r>
            <w:proofErr w:type="spellEnd"/>
            <w:r w:rsidRPr="008467DC">
              <w:rPr>
                <w:rFonts w:ascii="Times New Roman" w:hAnsi="Times New Roman" w:cs="Times New Roman"/>
                <w:sz w:val="20"/>
                <w:szCs w:val="24"/>
              </w:rPr>
              <w:t xml:space="preserve"> играх</w:t>
            </w:r>
          </w:p>
        </w:tc>
        <w:tc>
          <w:tcPr>
            <w:tcW w:w="822" w:type="pct"/>
          </w:tcPr>
          <w:p w:rsidR="00ED513D" w:rsidRPr="008467DC" w:rsidRDefault="00ED513D" w:rsidP="00846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8467DC">
              <w:rPr>
                <w:rFonts w:ascii="Times New Roman" w:hAnsi="Times New Roman" w:cs="Times New Roman"/>
                <w:sz w:val="20"/>
                <w:szCs w:val="24"/>
              </w:rPr>
              <w:t xml:space="preserve">10 спортсменов Саратовской области завоевали лицензии на участие в Олимпийских и </w:t>
            </w:r>
            <w:proofErr w:type="spellStart"/>
            <w:r w:rsidRPr="008467DC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8467DC">
              <w:rPr>
                <w:rFonts w:ascii="Times New Roman" w:hAnsi="Times New Roman" w:cs="Times New Roman"/>
                <w:sz w:val="20"/>
                <w:szCs w:val="24"/>
              </w:rPr>
              <w:t xml:space="preserve"> играх, который пройдут  в Токио (Япония) с 23 июля по 8 августа, в их числе воспитанники областных </w:t>
            </w:r>
            <w:proofErr w:type="spellStart"/>
            <w:r w:rsidRPr="008467DC">
              <w:rPr>
                <w:rFonts w:ascii="Times New Roman" w:hAnsi="Times New Roman" w:cs="Times New Roman"/>
                <w:sz w:val="20"/>
                <w:szCs w:val="24"/>
              </w:rPr>
              <w:t>спортшкол</w:t>
            </w:r>
            <w:proofErr w:type="spellEnd"/>
            <w:r w:rsidRPr="008467DC">
              <w:rPr>
                <w:rFonts w:ascii="Times New Roman" w:hAnsi="Times New Roman" w:cs="Times New Roman"/>
                <w:sz w:val="20"/>
                <w:szCs w:val="24"/>
              </w:rPr>
              <w:t xml:space="preserve"> олимпийского резерва:</w:t>
            </w:r>
            <w:proofErr w:type="gramEnd"/>
          </w:p>
          <w:p w:rsidR="00ED513D" w:rsidRPr="008467DC" w:rsidRDefault="00ED513D" w:rsidP="00846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467DC">
              <w:rPr>
                <w:rFonts w:ascii="Times New Roman" w:hAnsi="Times New Roman" w:cs="Times New Roman"/>
                <w:sz w:val="20"/>
                <w:szCs w:val="24"/>
              </w:rPr>
              <w:t xml:space="preserve">- Кира </w:t>
            </w:r>
            <w:proofErr w:type="spellStart"/>
            <w:r w:rsidRPr="008467DC">
              <w:rPr>
                <w:rFonts w:ascii="Times New Roman" w:hAnsi="Times New Roman" w:cs="Times New Roman"/>
                <w:sz w:val="20"/>
                <w:szCs w:val="24"/>
              </w:rPr>
              <w:t>Степанова-МСМК</w:t>
            </w:r>
            <w:proofErr w:type="spellEnd"/>
            <w:r w:rsidRPr="008467DC">
              <w:rPr>
                <w:rFonts w:ascii="Times New Roman" w:hAnsi="Times New Roman" w:cs="Times New Roman"/>
                <w:sz w:val="20"/>
                <w:szCs w:val="24"/>
              </w:rPr>
              <w:t xml:space="preserve"> по гребле на байдарках и каноэ;</w:t>
            </w:r>
          </w:p>
          <w:p w:rsidR="00ED513D" w:rsidRPr="008467DC" w:rsidRDefault="00ED513D" w:rsidP="00846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467D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- Константин </w:t>
            </w:r>
            <w:proofErr w:type="spellStart"/>
            <w:r w:rsidRPr="008467DC">
              <w:rPr>
                <w:rFonts w:ascii="Times New Roman" w:hAnsi="Times New Roman" w:cs="Times New Roman"/>
                <w:sz w:val="20"/>
                <w:szCs w:val="24"/>
              </w:rPr>
              <w:t>Лоханов</w:t>
            </w:r>
            <w:proofErr w:type="spellEnd"/>
            <w:r w:rsidRPr="008467DC">
              <w:rPr>
                <w:rFonts w:ascii="Times New Roman" w:hAnsi="Times New Roman" w:cs="Times New Roman"/>
                <w:sz w:val="20"/>
                <w:szCs w:val="24"/>
              </w:rPr>
              <w:t xml:space="preserve"> – МСМК по фехтованию;</w:t>
            </w:r>
          </w:p>
          <w:p w:rsidR="00ED513D" w:rsidRPr="008467DC" w:rsidRDefault="00ED513D" w:rsidP="00846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467DC">
              <w:rPr>
                <w:rFonts w:ascii="Times New Roman" w:hAnsi="Times New Roman" w:cs="Times New Roman"/>
                <w:sz w:val="20"/>
                <w:szCs w:val="24"/>
              </w:rPr>
              <w:t xml:space="preserve">- Александра </w:t>
            </w:r>
            <w:proofErr w:type="spellStart"/>
            <w:r w:rsidRPr="008467DC">
              <w:rPr>
                <w:rFonts w:ascii="Times New Roman" w:hAnsi="Times New Roman" w:cs="Times New Roman"/>
                <w:sz w:val="20"/>
                <w:szCs w:val="24"/>
              </w:rPr>
              <w:t>Розаренова</w:t>
            </w:r>
            <w:proofErr w:type="spellEnd"/>
            <w:r w:rsidRPr="008467DC">
              <w:rPr>
                <w:rFonts w:ascii="Times New Roman" w:hAnsi="Times New Roman" w:cs="Times New Roman"/>
                <w:sz w:val="20"/>
                <w:szCs w:val="24"/>
              </w:rPr>
              <w:t xml:space="preserve"> – МСМК по триатлону. </w:t>
            </w:r>
          </w:p>
          <w:p w:rsidR="00ED513D" w:rsidRPr="0043408C" w:rsidRDefault="00ED513D" w:rsidP="00846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8467DC">
              <w:rPr>
                <w:rFonts w:ascii="Times New Roman" w:hAnsi="Times New Roman" w:cs="Times New Roman"/>
                <w:sz w:val="20"/>
                <w:szCs w:val="24"/>
              </w:rPr>
              <w:t>- Сергей Малышев – ЗМС по пулевой стрельбе среди лиц с ПОДА</w:t>
            </w:r>
          </w:p>
        </w:tc>
        <w:tc>
          <w:tcPr>
            <w:tcW w:w="675" w:type="pct"/>
          </w:tcPr>
          <w:p w:rsidR="00ED513D" w:rsidRPr="0043408C" w:rsidRDefault="00ED513D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ED513D" w:rsidRPr="0043408C" w:rsidTr="00FB0083">
        <w:tc>
          <w:tcPr>
            <w:tcW w:w="267" w:type="pct"/>
          </w:tcPr>
          <w:p w:rsidR="00ED513D" w:rsidRPr="00F3406F" w:rsidRDefault="00ED513D" w:rsidP="007B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340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015" w:type="pct"/>
          </w:tcPr>
          <w:p w:rsidR="00ED513D" w:rsidRPr="00733637" w:rsidRDefault="00ED513D" w:rsidP="007B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1" w:type="pct"/>
          </w:tcPr>
          <w:p w:rsidR="00ED513D" w:rsidRPr="0043408C" w:rsidRDefault="00ED513D" w:rsidP="00F34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F3406F">
              <w:rPr>
                <w:rFonts w:ascii="Times New Roman" w:hAnsi="Times New Roman" w:cs="Times New Roman"/>
                <w:sz w:val="20"/>
                <w:szCs w:val="24"/>
              </w:rPr>
              <w:t>министерство труда и социальной защиты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ED513D" w:rsidRPr="0043408C" w:rsidRDefault="00ED513D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proofErr w:type="gramStart"/>
            <w:r w:rsidRPr="00F3406F">
              <w:rPr>
                <w:rFonts w:ascii="Times New Roman" w:hAnsi="Times New Roman" w:cs="Times New Roman"/>
                <w:sz w:val="20"/>
                <w:szCs w:val="24"/>
              </w:rPr>
              <w:t xml:space="preserve">Участие саратовских спортсменов в XXXI летних Олимпийских играх 2016 года и XV летних </w:t>
            </w:r>
            <w:proofErr w:type="spellStart"/>
            <w:r w:rsidRPr="00F3406F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F3406F">
              <w:rPr>
                <w:rFonts w:ascii="Times New Roman" w:hAnsi="Times New Roman" w:cs="Times New Roman"/>
                <w:sz w:val="20"/>
                <w:szCs w:val="24"/>
              </w:rPr>
              <w:t xml:space="preserve"> играх 2016 года (г. Рио-де-Жанейро, Бразилия), XXIII летних </w:t>
            </w:r>
            <w:proofErr w:type="spellStart"/>
            <w:r w:rsidRPr="00F3406F">
              <w:rPr>
                <w:rFonts w:ascii="Times New Roman" w:hAnsi="Times New Roman" w:cs="Times New Roman"/>
                <w:sz w:val="20"/>
                <w:szCs w:val="24"/>
              </w:rPr>
              <w:t>Сурдлимпийских</w:t>
            </w:r>
            <w:proofErr w:type="spellEnd"/>
            <w:r w:rsidRPr="00F3406F">
              <w:rPr>
                <w:rFonts w:ascii="Times New Roman" w:hAnsi="Times New Roman" w:cs="Times New Roman"/>
                <w:sz w:val="20"/>
                <w:szCs w:val="24"/>
              </w:rPr>
              <w:t xml:space="preserve"> играх 2017 года (г. Анкара, Турция), XXIII зимних Олимпийских играх 2018 года, XII зимних </w:t>
            </w:r>
            <w:proofErr w:type="spellStart"/>
            <w:r w:rsidRPr="00F3406F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F3406F">
              <w:rPr>
                <w:rFonts w:ascii="Times New Roman" w:hAnsi="Times New Roman" w:cs="Times New Roman"/>
                <w:sz w:val="20"/>
                <w:szCs w:val="24"/>
              </w:rPr>
              <w:t xml:space="preserve"> играх 2018 года (г. </w:t>
            </w:r>
            <w:proofErr w:type="spellStart"/>
            <w:r w:rsidRPr="00F3406F">
              <w:rPr>
                <w:rFonts w:ascii="Times New Roman" w:hAnsi="Times New Roman" w:cs="Times New Roman"/>
                <w:sz w:val="20"/>
                <w:szCs w:val="24"/>
              </w:rPr>
              <w:t>Пхенчхан</w:t>
            </w:r>
            <w:proofErr w:type="spellEnd"/>
            <w:r w:rsidRPr="00F3406F">
              <w:rPr>
                <w:rFonts w:ascii="Times New Roman" w:hAnsi="Times New Roman" w:cs="Times New Roman"/>
                <w:sz w:val="20"/>
                <w:szCs w:val="24"/>
              </w:rPr>
              <w:t xml:space="preserve">, Республика Корея), XXXII летние Олимпийские игры 2020 года, XVI летних </w:t>
            </w:r>
            <w:proofErr w:type="spellStart"/>
            <w:r w:rsidRPr="00F3406F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F3406F">
              <w:rPr>
                <w:rFonts w:ascii="Times New Roman" w:hAnsi="Times New Roman" w:cs="Times New Roman"/>
                <w:sz w:val="20"/>
                <w:szCs w:val="24"/>
              </w:rPr>
              <w:t xml:space="preserve"> играх 2020 года (г. Токио, Япония</w:t>
            </w:r>
            <w:proofErr w:type="gramEnd"/>
            <w:r w:rsidRPr="00F3406F">
              <w:rPr>
                <w:rFonts w:ascii="Times New Roman" w:hAnsi="Times New Roman" w:cs="Times New Roman"/>
                <w:sz w:val="20"/>
                <w:szCs w:val="24"/>
              </w:rPr>
              <w:t>); приобретение спортивного инвентаря, оборудования и экипировки, компьютерной техники и оргтехники, транспортных сре</w:t>
            </w:r>
            <w:proofErr w:type="gramStart"/>
            <w:r w:rsidRPr="00F3406F">
              <w:rPr>
                <w:rFonts w:ascii="Times New Roman" w:hAnsi="Times New Roman" w:cs="Times New Roman"/>
                <w:sz w:val="20"/>
                <w:szCs w:val="24"/>
              </w:rPr>
              <w:t>дств дл</w:t>
            </w:r>
            <w:proofErr w:type="gramEnd"/>
            <w:r w:rsidRPr="00F3406F">
              <w:rPr>
                <w:rFonts w:ascii="Times New Roman" w:hAnsi="Times New Roman" w:cs="Times New Roman"/>
                <w:sz w:val="20"/>
                <w:szCs w:val="24"/>
              </w:rPr>
              <w:t xml:space="preserve">я оснащения </w:t>
            </w:r>
            <w:r w:rsidRPr="00F3406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областных государственных учреждений спортивной направленности по адаптивной физической культуре и спорту</w:t>
            </w:r>
          </w:p>
        </w:tc>
        <w:tc>
          <w:tcPr>
            <w:tcW w:w="822" w:type="pct"/>
          </w:tcPr>
          <w:p w:rsidR="00ED513D" w:rsidRPr="00C23B3C" w:rsidRDefault="00ED513D" w:rsidP="004A2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23B3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26 спортсменов (17 </w:t>
            </w:r>
            <w:proofErr w:type="spellStart"/>
            <w:r w:rsidRPr="00C23B3C">
              <w:rPr>
                <w:rFonts w:ascii="Times New Roman" w:hAnsi="Times New Roman" w:cs="Times New Roman"/>
                <w:sz w:val="20"/>
                <w:szCs w:val="24"/>
              </w:rPr>
              <w:t>паралимпийцев</w:t>
            </w:r>
            <w:proofErr w:type="spellEnd"/>
            <w:r w:rsidRPr="00C23B3C">
              <w:rPr>
                <w:rFonts w:ascii="Times New Roman" w:hAnsi="Times New Roman" w:cs="Times New Roman"/>
                <w:sz w:val="20"/>
                <w:szCs w:val="24"/>
              </w:rPr>
              <w:t xml:space="preserve"> и 9 </w:t>
            </w:r>
            <w:proofErr w:type="spellStart"/>
            <w:r w:rsidRPr="00C23B3C">
              <w:rPr>
                <w:rFonts w:ascii="Times New Roman" w:hAnsi="Times New Roman" w:cs="Times New Roman"/>
                <w:sz w:val="20"/>
                <w:szCs w:val="24"/>
              </w:rPr>
              <w:t>сурдлимпийцев</w:t>
            </w:r>
            <w:proofErr w:type="spellEnd"/>
            <w:r w:rsidRPr="00C23B3C">
              <w:rPr>
                <w:rFonts w:ascii="Times New Roman" w:hAnsi="Times New Roman" w:cs="Times New Roman"/>
                <w:sz w:val="20"/>
                <w:szCs w:val="24"/>
              </w:rPr>
              <w:t xml:space="preserve">) ведут подготовку к </w:t>
            </w:r>
            <w:r w:rsidRPr="00C23B3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XVI</w:t>
            </w:r>
            <w:r w:rsidRPr="00C23B3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23B3C">
              <w:rPr>
                <w:rFonts w:ascii="Times New Roman" w:hAnsi="Times New Roman" w:cs="Times New Roman"/>
                <w:sz w:val="20"/>
                <w:szCs w:val="24"/>
              </w:rPr>
              <w:t>Паралимпийским</w:t>
            </w:r>
            <w:proofErr w:type="spellEnd"/>
            <w:r w:rsidRPr="00C23B3C">
              <w:rPr>
                <w:rFonts w:ascii="Times New Roman" w:hAnsi="Times New Roman" w:cs="Times New Roman"/>
                <w:sz w:val="20"/>
                <w:szCs w:val="24"/>
              </w:rPr>
              <w:t xml:space="preserve"> играм 2020 г. (г. Токио, Япония) и </w:t>
            </w:r>
            <w:r w:rsidRPr="00C23B3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XXIV</w:t>
            </w:r>
            <w:r w:rsidRPr="00C23B3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23B3C">
              <w:rPr>
                <w:rFonts w:ascii="Times New Roman" w:hAnsi="Times New Roman" w:cs="Times New Roman"/>
                <w:sz w:val="20"/>
                <w:szCs w:val="24"/>
              </w:rPr>
              <w:t>Сурдлимпийским</w:t>
            </w:r>
            <w:proofErr w:type="spellEnd"/>
            <w:r w:rsidRPr="00C23B3C">
              <w:rPr>
                <w:rFonts w:ascii="Times New Roman" w:hAnsi="Times New Roman" w:cs="Times New Roman"/>
                <w:sz w:val="20"/>
                <w:szCs w:val="24"/>
              </w:rPr>
              <w:t xml:space="preserve"> играм 2021 г. </w:t>
            </w:r>
            <w:proofErr w:type="gramStart"/>
            <w:r w:rsidRPr="00C23B3C">
              <w:rPr>
                <w:rFonts w:ascii="Times New Roman" w:hAnsi="Times New Roman" w:cs="Times New Roman"/>
                <w:sz w:val="20"/>
                <w:szCs w:val="24"/>
              </w:rPr>
              <w:t xml:space="preserve">( </w:t>
            </w:r>
            <w:proofErr w:type="gramEnd"/>
            <w:r w:rsidRPr="00C23B3C">
              <w:rPr>
                <w:rFonts w:ascii="Times New Roman" w:hAnsi="Times New Roman" w:cs="Times New Roman"/>
                <w:sz w:val="20"/>
                <w:szCs w:val="24"/>
              </w:rPr>
              <w:t xml:space="preserve">г. </w:t>
            </w:r>
            <w:proofErr w:type="spellStart"/>
            <w:r w:rsidRPr="00C23B3C">
              <w:rPr>
                <w:rFonts w:ascii="Times New Roman" w:hAnsi="Times New Roman" w:cs="Times New Roman"/>
                <w:sz w:val="20"/>
                <w:szCs w:val="24"/>
              </w:rPr>
              <w:t>Кашиас-ду-Сул</w:t>
            </w:r>
            <w:proofErr w:type="spellEnd"/>
            <w:r w:rsidRPr="00C23B3C">
              <w:rPr>
                <w:rFonts w:ascii="Times New Roman" w:hAnsi="Times New Roman" w:cs="Times New Roman"/>
                <w:sz w:val="20"/>
                <w:szCs w:val="24"/>
              </w:rPr>
              <w:t>, Бразилия), спортсмены приняли участие в 17 соревнованиях, в т.ч. в 2-х международных и 11 тренировочных мероприятиях, завоевано 81 медаль: 37 золотых, 24 серебряных и 20 бронзовых медалей</w:t>
            </w:r>
          </w:p>
        </w:tc>
        <w:tc>
          <w:tcPr>
            <w:tcW w:w="675" w:type="pct"/>
          </w:tcPr>
          <w:p w:rsidR="00ED513D" w:rsidRPr="0043408C" w:rsidRDefault="00ED513D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ED513D" w:rsidRPr="0043408C" w:rsidTr="00FB0083">
        <w:trPr>
          <w:trHeight w:val="2298"/>
        </w:trPr>
        <w:tc>
          <w:tcPr>
            <w:tcW w:w="267" w:type="pct"/>
          </w:tcPr>
          <w:p w:rsidR="00ED513D" w:rsidRPr="000F0A0B" w:rsidRDefault="00ED513D" w:rsidP="007B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0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1.3.1</w:t>
            </w:r>
          </w:p>
        </w:tc>
        <w:tc>
          <w:tcPr>
            <w:tcW w:w="1015" w:type="pct"/>
          </w:tcPr>
          <w:p w:rsidR="00ED513D" w:rsidRPr="000F0A0B" w:rsidRDefault="00ED513D" w:rsidP="00373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F0A0B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1.3.1 «Участие спортсменов области и их сопровождающих, тренер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ов, врачей, ведущих подготовку</w:t>
            </w:r>
            <w:r w:rsidRPr="000F0A0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294E8B">
              <w:rPr>
                <w:rFonts w:ascii="Times New Roman" w:hAnsi="Times New Roman" w:cs="Times New Roman"/>
                <w:sz w:val="20"/>
                <w:szCs w:val="24"/>
              </w:rPr>
              <w:t>Паралимпийским</w:t>
            </w:r>
            <w:proofErr w:type="spellEnd"/>
            <w:r w:rsidRPr="00294E8B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294E8B">
              <w:rPr>
                <w:rFonts w:ascii="Times New Roman" w:hAnsi="Times New Roman" w:cs="Times New Roman"/>
                <w:sz w:val="20"/>
                <w:szCs w:val="24"/>
              </w:rPr>
              <w:t>Сурдлимпийским</w:t>
            </w:r>
            <w:proofErr w:type="spellEnd"/>
            <w:r w:rsidRPr="00294E8B">
              <w:rPr>
                <w:rFonts w:ascii="Times New Roman" w:hAnsi="Times New Roman" w:cs="Times New Roman"/>
                <w:sz w:val="20"/>
                <w:szCs w:val="24"/>
              </w:rPr>
              <w:t xml:space="preserve"> играм, в тренировочных сборах, международных, всероссийских и межрегиональных соревнованиях. Обеспечение медикаментозными и фармакологическими средствами»</w:t>
            </w:r>
          </w:p>
        </w:tc>
        <w:tc>
          <w:tcPr>
            <w:tcW w:w="631" w:type="pct"/>
          </w:tcPr>
          <w:p w:rsidR="00ED513D" w:rsidRPr="0043408C" w:rsidRDefault="00ED513D" w:rsidP="000F0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3731B3">
              <w:rPr>
                <w:rFonts w:ascii="Times New Roman" w:hAnsi="Times New Roman" w:cs="Times New Roman"/>
                <w:sz w:val="20"/>
                <w:szCs w:val="24"/>
              </w:rPr>
              <w:t>министерство труда и социальной защиты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ED513D" w:rsidRPr="0043408C" w:rsidRDefault="00ED513D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proofErr w:type="gramStart"/>
            <w:r w:rsidRPr="00F3406F">
              <w:rPr>
                <w:rFonts w:ascii="Times New Roman" w:hAnsi="Times New Roman" w:cs="Times New Roman"/>
                <w:sz w:val="20"/>
                <w:szCs w:val="24"/>
              </w:rPr>
              <w:t xml:space="preserve">Участие саратовских спортсменов в XXXI летних Олимпийских играх 2016 года и XV летних </w:t>
            </w:r>
            <w:proofErr w:type="spellStart"/>
            <w:r w:rsidRPr="00F3406F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F3406F">
              <w:rPr>
                <w:rFonts w:ascii="Times New Roman" w:hAnsi="Times New Roman" w:cs="Times New Roman"/>
                <w:sz w:val="20"/>
                <w:szCs w:val="24"/>
              </w:rPr>
              <w:t xml:space="preserve"> играх 2016 года (г. Рио-де-Жанейро, Бразилия), XXIII летних </w:t>
            </w:r>
            <w:proofErr w:type="spellStart"/>
            <w:r w:rsidRPr="00F3406F">
              <w:rPr>
                <w:rFonts w:ascii="Times New Roman" w:hAnsi="Times New Roman" w:cs="Times New Roman"/>
                <w:sz w:val="20"/>
                <w:szCs w:val="24"/>
              </w:rPr>
              <w:t>Сурдлимпийских</w:t>
            </w:r>
            <w:proofErr w:type="spellEnd"/>
            <w:r w:rsidRPr="00F3406F">
              <w:rPr>
                <w:rFonts w:ascii="Times New Roman" w:hAnsi="Times New Roman" w:cs="Times New Roman"/>
                <w:sz w:val="20"/>
                <w:szCs w:val="24"/>
              </w:rPr>
              <w:t xml:space="preserve"> играх 2017 года (г. Анкара, Турция), XXIII зимних Олимпийских играх 2018 года, XII зимних </w:t>
            </w:r>
            <w:proofErr w:type="spellStart"/>
            <w:r w:rsidRPr="00F3406F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F3406F">
              <w:rPr>
                <w:rFonts w:ascii="Times New Roman" w:hAnsi="Times New Roman" w:cs="Times New Roman"/>
                <w:sz w:val="20"/>
                <w:szCs w:val="24"/>
              </w:rPr>
              <w:t xml:space="preserve"> играх 2018 года (г. </w:t>
            </w:r>
            <w:proofErr w:type="spellStart"/>
            <w:r w:rsidRPr="00F3406F">
              <w:rPr>
                <w:rFonts w:ascii="Times New Roman" w:hAnsi="Times New Roman" w:cs="Times New Roman"/>
                <w:sz w:val="20"/>
                <w:szCs w:val="24"/>
              </w:rPr>
              <w:t>Пхенчхан</w:t>
            </w:r>
            <w:proofErr w:type="spellEnd"/>
            <w:r w:rsidRPr="00F3406F">
              <w:rPr>
                <w:rFonts w:ascii="Times New Roman" w:hAnsi="Times New Roman" w:cs="Times New Roman"/>
                <w:sz w:val="20"/>
                <w:szCs w:val="24"/>
              </w:rPr>
              <w:t xml:space="preserve">, Республика Корея), XXXII летние Олимпийские игры 2020 года, XVI летних </w:t>
            </w:r>
            <w:proofErr w:type="spellStart"/>
            <w:r w:rsidRPr="00F3406F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F3406F">
              <w:rPr>
                <w:rFonts w:ascii="Times New Roman" w:hAnsi="Times New Roman" w:cs="Times New Roman"/>
                <w:sz w:val="20"/>
                <w:szCs w:val="24"/>
              </w:rPr>
              <w:t xml:space="preserve"> играх 2020 года (г. Токио, Япония</w:t>
            </w:r>
            <w:proofErr w:type="gramEnd"/>
            <w:r w:rsidRPr="00F3406F">
              <w:rPr>
                <w:rFonts w:ascii="Times New Roman" w:hAnsi="Times New Roman" w:cs="Times New Roman"/>
                <w:sz w:val="20"/>
                <w:szCs w:val="24"/>
              </w:rPr>
              <w:t>); приобретение спортивного инвентаря, оборудования и экипировки, компьютерной техники и оргтехники, транспортных сре</w:t>
            </w:r>
            <w:proofErr w:type="gramStart"/>
            <w:r w:rsidRPr="00F3406F">
              <w:rPr>
                <w:rFonts w:ascii="Times New Roman" w:hAnsi="Times New Roman" w:cs="Times New Roman"/>
                <w:sz w:val="20"/>
                <w:szCs w:val="24"/>
              </w:rPr>
              <w:t xml:space="preserve">дств </w:t>
            </w:r>
            <w:r w:rsidRPr="00F3406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дл</w:t>
            </w:r>
            <w:proofErr w:type="gramEnd"/>
            <w:r w:rsidRPr="00F3406F">
              <w:rPr>
                <w:rFonts w:ascii="Times New Roman" w:hAnsi="Times New Roman" w:cs="Times New Roman"/>
                <w:sz w:val="20"/>
                <w:szCs w:val="24"/>
              </w:rPr>
              <w:t xml:space="preserve">я оснащения областных государственных учреждений спортивной направленности по адаптивной физической культуре </w:t>
            </w:r>
            <w:r w:rsidRPr="00294E8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F3406F">
              <w:rPr>
                <w:rFonts w:ascii="Times New Roman" w:hAnsi="Times New Roman" w:cs="Times New Roman"/>
                <w:sz w:val="20"/>
                <w:szCs w:val="24"/>
              </w:rPr>
              <w:t xml:space="preserve"> спорту</w:t>
            </w:r>
          </w:p>
        </w:tc>
        <w:tc>
          <w:tcPr>
            <w:tcW w:w="822" w:type="pct"/>
          </w:tcPr>
          <w:p w:rsidR="00ED513D" w:rsidRPr="0043408C" w:rsidRDefault="00ED513D" w:rsidP="007B003E">
            <w:pPr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C23B3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26 спортсменов (17 </w:t>
            </w:r>
            <w:proofErr w:type="spellStart"/>
            <w:r w:rsidRPr="00C23B3C">
              <w:rPr>
                <w:rFonts w:ascii="Times New Roman" w:hAnsi="Times New Roman" w:cs="Times New Roman"/>
                <w:sz w:val="20"/>
                <w:szCs w:val="24"/>
              </w:rPr>
              <w:t>паралимпийцев</w:t>
            </w:r>
            <w:proofErr w:type="spellEnd"/>
            <w:r w:rsidRPr="00C23B3C">
              <w:rPr>
                <w:rFonts w:ascii="Times New Roman" w:hAnsi="Times New Roman" w:cs="Times New Roman"/>
                <w:sz w:val="20"/>
                <w:szCs w:val="24"/>
              </w:rPr>
              <w:t xml:space="preserve"> и 9 </w:t>
            </w:r>
            <w:proofErr w:type="spellStart"/>
            <w:r w:rsidRPr="00C23B3C">
              <w:rPr>
                <w:rFonts w:ascii="Times New Roman" w:hAnsi="Times New Roman" w:cs="Times New Roman"/>
                <w:sz w:val="20"/>
                <w:szCs w:val="24"/>
              </w:rPr>
              <w:t>сурдлимпийцев</w:t>
            </w:r>
            <w:proofErr w:type="spellEnd"/>
            <w:r w:rsidRPr="00C23B3C">
              <w:rPr>
                <w:rFonts w:ascii="Times New Roman" w:hAnsi="Times New Roman" w:cs="Times New Roman"/>
                <w:sz w:val="20"/>
                <w:szCs w:val="24"/>
              </w:rPr>
              <w:t xml:space="preserve">) ведут подготовку к </w:t>
            </w:r>
            <w:r w:rsidRPr="00C23B3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XVI</w:t>
            </w:r>
            <w:r w:rsidRPr="00C23B3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23B3C">
              <w:rPr>
                <w:rFonts w:ascii="Times New Roman" w:hAnsi="Times New Roman" w:cs="Times New Roman"/>
                <w:sz w:val="20"/>
                <w:szCs w:val="24"/>
              </w:rPr>
              <w:t>Паралимпийским</w:t>
            </w:r>
            <w:proofErr w:type="spellEnd"/>
            <w:r w:rsidRPr="00C23B3C">
              <w:rPr>
                <w:rFonts w:ascii="Times New Roman" w:hAnsi="Times New Roman" w:cs="Times New Roman"/>
                <w:sz w:val="20"/>
                <w:szCs w:val="24"/>
              </w:rPr>
              <w:t xml:space="preserve"> играм 2020 г. (г. Токио, Япония) и </w:t>
            </w:r>
            <w:r w:rsidRPr="00C23B3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XXIV</w:t>
            </w:r>
            <w:r w:rsidRPr="00C23B3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23B3C">
              <w:rPr>
                <w:rFonts w:ascii="Times New Roman" w:hAnsi="Times New Roman" w:cs="Times New Roman"/>
                <w:sz w:val="20"/>
                <w:szCs w:val="24"/>
              </w:rPr>
              <w:t>Сурдлимпийским</w:t>
            </w:r>
            <w:proofErr w:type="spellEnd"/>
            <w:r w:rsidRPr="00C23B3C">
              <w:rPr>
                <w:rFonts w:ascii="Times New Roman" w:hAnsi="Times New Roman" w:cs="Times New Roman"/>
                <w:sz w:val="20"/>
                <w:szCs w:val="24"/>
              </w:rPr>
              <w:t xml:space="preserve"> играм 2021 г. </w:t>
            </w:r>
            <w:proofErr w:type="gramStart"/>
            <w:r w:rsidRPr="00C23B3C">
              <w:rPr>
                <w:rFonts w:ascii="Times New Roman" w:hAnsi="Times New Roman" w:cs="Times New Roman"/>
                <w:sz w:val="20"/>
                <w:szCs w:val="24"/>
              </w:rPr>
              <w:t xml:space="preserve">( </w:t>
            </w:r>
            <w:proofErr w:type="gramEnd"/>
            <w:r w:rsidRPr="00C23B3C">
              <w:rPr>
                <w:rFonts w:ascii="Times New Roman" w:hAnsi="Times New Roman" w:cs="Times New Roman"/>
                <w:sz w:val="20"/>
                <w:szCs w:val="24"/>
              </w:rPr>
              <w:t xml:space="preserve">г. </w:t>
            </w:r>
            <w:proofErr w:type="spellStart"/>
            <w:r w:rsidRPr="00C23B3C">
              <w:rPr>
                <w:rFonts w:ascii="Times New Roman" w:hAnsi="Times New Roman" w:cs="Times New Roman"/>
                <w:sz w:val="20"/>
                <w:szCs w:val="24"/>
              </w:rPr>
              <w:t>Кашиас-ду-Сул</w:t>
            </w:r>
            <w:proofErr w:type="spellEnd"/>
            <w:r w:rsidRPr="00C23B3C">
              <w:rPr>
                <w:rFonts w:ascii="Times New Roman" w:hAnsi="Times New Roman" w:cs="Times New Roman"/>
                <w:sz w:val="20"/>
                <w:szCs w:val="24"/>
              </w:rPr>
              <w:t>, Бразилия), спортсмены приняли участие в 17 соревнованиях, в т.ч. в 2-х международных и 11 тренировочных мероприятиях, завоевано 81 медаль: 37 золотых, 24 серебряных и 20 бронзовых медалей</w:t>
            </w:r>
          </w:p>
        </w:tc>
        <w:tc>
          <w:tcPr>
            <w:tcW w:w="675" w:type="pct"/>
          </w:tcPr>
          <w:p w:rsidR="00ED513D" w:rsidRPr="0043408C" w:rsidRDefault="00ED513D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ED513D" w:rsidRPr="0043408C" w:rsidTr="00FB0083">
        <w:tc>
          <w:tcPr>
            <w:tcW w:w="267" w:type="pct"/>
          </w:tcPr>
          <w:p w:rsidR="00ED513D" w:rsidRPr="00CB1099" w:rsidRDefault="00ED513D" w:rsidP="007B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109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1.3.3</w:t>
            </w:r>
          </w:p>
        </w:tc>
        <w:tc>
          <w:tcPr>
            <w:tcW w:w="1015" w:type="pct"/>
          </w:tcPr>
          <w:p w:rsidR="00ED513D" w:rsidRPr="00CB1099" w:rsidRDefault="00ED513D" w:rsidP="00334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B1099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1.3.3 Выполнение областными государственными учреждениями, подведомственными министерству молодежной политики и спорта области государственных заданий на выполнение государственных услуг (работ) </w:t>
            </w:r>
          </w:p>
        </w:tc>
        <w:tc>
          <w:tcPr>
            <w:tcW w:w="631" w:type="pct"/>
          </w:tcPr>
          <w:p w:rsidR="00ED513D" w:rsidRPr="00CB1099" w:rsidRDefault="00ED513D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B1099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ED513D" w:rsidRPr="0043408C" w:rsidRDefault="00ED513D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CB1099">
              <w:rPr>
                <w:rFonts w:ascii="Times New Roman" w:hAnsi="Times New Roman" w:cs="Times New Roman"/>
                <w:sz w:val="20"/>
                <w:szCs w:val="24"/>
              </w:rPr>
              <w:t>Выполнение областными государственными учреждениями, подведомственными министерству молодежной политики, спорта и туризма области государственных заданий на выполнение государственных услуг (работ)</w:t>
            </w:r>
          </w:p>
        </w:tc>
        <w:tc>
          <w:tcPr>
            <w:tcW w:w="822" w:type="pct"/>
          </w:tcPr>
          <w:p w:rsidR="00ED513D" w:rsidRDefault="00ED513D" w:rsidP="00CB1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B1099">
              <w:rPr>
                <w:rFonts w:ascii="Times New Roman" w:hAnsi="Times New Roman" w:cs="Times New Roman"/>
                <w:sz w:val="20"/>
                <w:szCs w:val="24"/>
              </w:rPr>
              <w:t xml:space="preserve">В 2021 году государственная услуга «Реализация программ спортивной подготовки в соответствии с федеральными стандартами спортивной подготовки» в рамках осуществления основного мероприятия 1.3 «Олимпийская, </w:t>
            </w:r>
            <w:proofErr w:type="spellStart"/>
            <w:r w:rsidRPr="00CB1099">
              <w:rPr>
                <w:rFonts w:ascii="Times New Roman" w:hAnsi="Times New Roman" w:cs="Times New Roman"/>
                <w:sz w:val="20"/>
                <w:szCs w:val="24"/>
              </w:rPr>
              <w:t>паралимпийская</w:t>
            </w:r>
            <w:proofErr w:type="spellEnd"/>
            <w:r w:rsidRPr="00CB1099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CB1099">
              <w:rPr>
                <w:rFonts w:ascii="Times New Roman" w:hAnsi="Times New Roman" w:cs="Times New Roman"/>
                <w:sz w:val="20"/>
                <w:szCs w:val="24"/>
              </w:rPr>
              <w:t>сурдлимпийская</w:t>
            </w:r>
            <w:proofErr w:type="spellEnd"/>
            <w:r w:rsidRPr="00CB1099">
              <w:rPr>
                <w:rFonts w:ascii="Times New Roman" w:hAnsi="Times New Roman" w:cs="Times New Roman"/>
                <w:sz w:val="20"/>
                <w:szCs w:val="24"/>
              </w:rPr>
              <w:t xml:space="preserve"> подготовка» оказывается 53 чел.</w:t>
            </w:r>
          </w:p>
          <w:p w:rsidR="0006703A" w:rsidRPr="0006703A" w:rsidRDefault="0006703A" w:rsidP="0006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6703A">
              <w:rPr>
                <w:rFonts w:ascii="Times New Roman" w:hAnsi="Times New Roman" w:cs="Times New Roman"/>
                <w:sz w:val="20"/>
                <w:szCs w:val="24"/>
              </w:rPr>
              <w:t>В 2021 году подготовку к Олимпийским играм ведут 42 спортсмена и 33 тренера по 11 видам спорта.</w:t>
            </w:r>
          </w:p>
          <w:p w:rsidR="0006703A" w:rsidRPr="0006703A" w:rsidRDefault="0006703A" w:rsidP="0006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6703A">
              <w:rPr>
                <w:rFonts w:ascii="Times New Roman" w:hAnsi="Times New Roman" w:cs="Times New Roman"/>
                <w:sz w:val="20"/>
                <w:szCs w:val="24"/>
              </w:rPr>
              <w:t>За I полугодие спортсм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ены и тренеры приняли участие в</w:t>
            </w:r>
            <w:r w:rsidRPr="0006703A">
              <w:rPr>
                <w:rFonts w:ascii="Times New Roman" w:hAnsi="Times New Roman" w:cs="Times New Roman"/>
                <w:sz w:val="20"/>
                <w:szCs w:val="24"/>
              </w:rPr>
              <w:t xml:space="preserve"> 160 спортивных мероприятиях, в том числе тренировочные сборы –101, международные соревнования – 17, всероссийские соревнования - 42, </w:t>
            </w:r>
            <w:r w:rsidRPr="0006703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завоевав 89 медалей, из них 43 золотых, 22 серебряных и 24 бронзовых.</w:t>
            </w:r>
          </w:p>
          <w:p w:rsidR="0006703A" w:rsidRPr="0006703A" w:rsidRDefault="0006703A" w:rsidP="0006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6703A">
              <w:rPr>
                <w:rFonts w:ascii="Times New Roman" w:hAnsi="Times New Roman" w:cs="Times New Roman"/>
                <w:sz w:val="20"/>
                <w:szCs w:val="24"/>
              </w:rPr>
              <w:t xml:space="preserve">В 2021 году  подготовку к  </w:t>
            </w:r>
            <w:proofErr w:type="spellStart"/>
            <w:r w:rsidRPr="0006703A">
              <w:rPr>
                <w:rFonts w:ascii="Times New Roman" w:hAnsi="Times New Roman" w:cs="Times New Roman"/>
                <w:sz w:val="20"/>
                <w:szCs w:val="24"/>
              </w:rPr>
              <w:t>Паралимпийским</w:t>
            </w:r>
            <w:proofErr w:type="spellEnd"/>
            <w:r w:rsidRPr="0006703A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06703A">
              <w:rPr>
                <w:rFonts w:ascii="Times New Roman" w:hAnsi="Times New Roman" w:cs="Times New Roman"/>
                <w:sz w:val="20"/>
                <w:szCs w:val="24"/>
              </w:rPr>
              <w:t>Сурдлимпийским</w:t>
            </w:r>
            <w:proofErr w:type="spellEnd"/>
            <w:r w:rsidRPr="0006703A">
              <w:rPr>
                <w:rFonts w:ascii="Times New Roman" w:hAnsi="Times New Roman" w:cs="Times New Roman"/>
                <w:sz w:val="20"/>
                <w:szCs w:val="24"/>
              </w:rPr>
              <w:t xml:space="preserve"> играм вели 11 спортсменов, в том числе  7 чел. -  </w:t>
            </w:r>
            <w:proofErr w:type="spellStart"/>
            <w:r w:rsidRPr="0006703A">
              <w:rPr>
                <w:rFonts w:ascii="Times New Roman" w:hAnsi="Times New Roman" w:cs="Times New Roman"/>
                <w:sz w:val="20"/>
                <w:szCs w:val="24"/>
              </w:rPr>
              <w:t>Паралимпийская</w:t>
            </w:r>
            <w:proofErr w:type="spellEnd"/>
            <w:r w:rsidRPr="0006703A">
              <w:rPr>
                <w:rFonts w:ascii="Times New Roman" w:hAnsi="Times New Roman" w:cs="Times New Roman"/>
                <w:sz w:val="20"/>
                <w:szCs w:val="24"/>
              </w:rPr>
              <w:t xml:space="preserve"> подготовка, 4 чел. – </w:t>
            </w:r>
            <w:proofErr w:type="spellStart"/>
            <w:r w:rsidRPr="0006703A">
              <w:rPr>
                <w:rFonts w:ascii="Times New Roman" w:hAnsi="Times New Roman" w:cs="Times New Roman"/>
                <w:sz w:val="20"/>
                <w:szCs w:val="24"/>
              </w:rPr>
              <w:t>Сурдлимпийская</w:t>
            </w:r>
            <w:proofErr w:type="spellEnd"/>
            <w:r w:rsidRPr="0006703A">
              <w:rPr>
                <w:rFonts w:ascii="Times New Roman" w:hAnsi="Times New Roman" w:cs="Times New Roman"/>
                <w:sz w:val="20"/>
                <w:szCs w:val="24"/>
              </w:rPr>
              <w:t xml:space="preserve"> подготовка и 7 тренеров по 6 спортивным дисциплинам. За I полугодие спортсмены и тренеры приняли участие в 32 спортивных мероприятиях: тренировочных мероприятиях (сборы) - 16,  международные соревнования - 4, всероссийские соревнования – 12. Завоевано 32 медали, из них 15  золотых,</w:t>
            </w:r>
          </w:p>
          <w:p w:rsidR="0006703A" w:rsidRPr="0043408C" w:rsidRDefault="0006703A" w:rsidP="000670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06703A">
              <w:rPr>
                <w:rFonts w:ascii="Times New Roman" w:hAnsi="Times New Roman" w:cs="Times New Roman"/>
                <w:sz w:val="20"/>
                <w:szCs w:val="24"/>
              </w:rPr>
              <w:t>10 серебряных и 7 – бронзовых.</w:t>
            </w:r>
          </w:p>
        </w:tc>
        <w:tc>
          <w:tcPr>
            <w:tcW w:w="675" w:type="pct"/>
          </w:tcPr>
          <w:p w:rsidR="00ED513D" w:rsidRPr="0043408C" w:rsidRDefault="00ED513D" w:rsidP="007B003E">
            <w:pPr>
              <w:pStyle w:val="ConsPlusNormal"/>
              <w:rPr>
                <w:rFonts w:eastAsiaTheme="minorEastAsia"/>
                <w:szCs w:val="24"/>
                <w:highlight w:val="yellow"/>
              </w:rPr>
            </w:pPr>
          </w:p>
        </w:tc>
      </w:tr>
      <w:tr w:rsidR="00ED513D" w:rsidRPr="0043408C" w:rsidTr="00FB0083">
        <w:tc>
          <w:tcPr>
            <w:tcW w:w="267" w:type="pct"/>
            <w:shd w:val="clear" w:color="auto" w:fill="FFFFFF" w:themeFill="background1"/>
          </w:tcPr>
          <w:p w:rsidR="00ED513D" w:rsidRPr="00120CCC" w:rsidRDefault="00ED513D" w:rsidP="00EC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0CC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1.3.6</w:t>
            </w:r>
          </w:p>
        </w:tc>
        <w:tc>
          <w:tcPr>
            <w:tcW w:w="1015" w:type="pct"/>
            <w:shd w:val="clear" w:color="auto" w:fill="FFFFFF" w:themeFill="background1"/>
          </w:tcPr>
          <w:p w:rsidR="00ED513D" w:rsidRPr="00120CCC" w:rsidRDefault="00ED513D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0CCC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1.3.6 "Обеспечение деятельности Антидопингового отдела обеспечения Государственного бюджетного учреждения "Саратовской области центр спортивной подготовки"</w:t>
            </w:r>
          </w:p>
        </w:tc>
        <w:tc>
          <w:tcPr>
            <w:tcW w:w="631" w:type="pct"/>
            <w:shd w:val="clear" w:color="auto" w:fill="FFFFFF" w:themeFill="background1"/>
          </w:tcPr>
          <w:p w:rsidR="00ED513D" w:rsidRPr="00120CCC" w:rsidRDefault="00ED513D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20CCC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shd w:val="clear" w:color="auto" w:fill="FFFFFF" w:themeFill="background1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  <w:shd w:val="clear" w:color="auto" w:fill="FFFFFF" w:themeFill="background1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  <w:shd w:val="clear" w:color="auto" w:fill="FFFFFF" w:themeFill="background1"/>
          </w:tcPr>
          <w:p w:rsidR="00ED513D" w:rsidRPr="0043408C" w:rsidRDefault="00ED513D" w:rsidP="003B62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120CCC">
              <w:rPr>
                <w:rFonts w:ascii="Times New Roman" w:hAnsi="Times New Roman" w:cs="Times New Roman"/>
                <w:sz w:val="20"/>
                <w:szCs w:val="24"/>
              </w:rPr>
              <w:t>Обеспечение деятельности Антидопингового отдела обеспечения Государственного бюджетного учреждения "Саратовской области центр спортивной подготовки</w:t>
            </w:r>
          </w:p>
        </w:tc>
        <w:tc>
          <w:tcPr>
            <w:tcW w:w="822" w:type="pct"/>
          </w:tcPr>
          <w:p w:rsidR="00ED513D" w:rsidRPr="00120CCC" w:rsidRDefault="00ED513D" w:rsidP="00120C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CCC">
              <w:rPr>
                <w:rFonts w:ascii="Times New Roman" w:hAnsi="Times New Roman" w:cs="Times New Roman"/>
                <w:sz w:val="20"/>
                <w:szCs w:val="20"/>
              </w:rPr>
              <w:t xml:space="preserve">С 1 января 2020 года на базе ГБУ «СОЦСП» осуществляет свою деятельность отдел антидопингового обеспечения. В соответствии с утвержденным планом антидопинговых мероприятий реализуется комплекс антидопинговых мероприятий среди </w:t>
            </w:r>
            <w:r w:rsidRPr="00120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сотрудников физкультурно-спортивных учреждений и организаций, физкультурников и спортсменов. </w:t>
            </w:r>
          </w:p>
          <w:p w:rsidR="00ED513D" w:rsidRPr="00120CCC" w:rsidRDefault="00ED513D" w:rsidP="00120C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CCC">
              <w:rPr>
                <w:rFonts w:ascii="Times New Roman" w:hAnsi="Times New Roman" w:cs="Times New Roman"/>
                <w:sz w:val="20"/>
                <w:szCs w:val="20"/>
              </w:rPr>
              <w:t>В 2021 году состоялись 4 семинара, 1 лекция и 1 видеоконференция на следующие темы:</w:t>
            </w:r>
          </w:p>
          <w:p w:rsidR="00ED513D" w:rsidRPr="00120CCC" w:rsidRDefault="00ED513D" w:rsidP="00120C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0CCC">
              <w:rPr>
                <w:rFonts w:ascii="Times New Roman" w:hAnsi="Times New Roman" w:cs="Times New Roman"/>
                <w:sz w:val="20"/>
                <w:szCs w:val="20"/>
              </w:rPr>
              <w:t xml:space="preserve"> «Антидопинговые правила и ответственность за их нарушения в футболе»; «Всемирный антидопинговый кодекс 2021 года. Запрещенный список 2021 года»; «Понятие допинга. Виды нарушений. Процедура </w:t>
            </w:r>
            <w:proofErr w:type="spellStart"/>
            <w:proofErr w:type="gramStart"/>
            <w:r w:rsidRPr="00120CCC">
              <w:rPr>
                <w:rFonts w:ascii="Times New Roman" w:hAnsi="Times New Roman" w:cs="Times New Roman"/>
                <w:sz w:val="20"/>
                <w:szCs w:val="20"/>
              </w:rPr>
              <w:t>допинг-контроля</w:t>
            </w:r>
            <w:proofErr w:type="spellEnd"/>
            <w:proofErr w:type="gramEnd"/>
            <w:r w:rsidRPr="00120CCC">
              <w:rPr>
                <w:rFonts w:ascii="Times New Roman" w:hAnsi="Times New Roman" w:cs="Times New Roman"/>
                <w:sz w:val="20"/>
                <w:szCs w:val="20"/>
              </w:rPr>
              <w:t xml:space="preserve">»; «Ответственность за нарушения антидопинговых правил в </w:t>
            </w:r>
            <w:proofErr w:type="spellStart"/>
            <w:r w:rsidRPr="00120CCC">
              <w:rPr>
                <w:rFonts w:ascii="Times New Roman" w:hAnsi="Times New Roman" w:cs="Times New Roman"/>
                <w:sz w:val="20"/>
                <w:szCs w:val="20"/>
              </w:rPr>
              <w:t>паралимпийском</w:t>
            </w:r>
            <w:proofErr w:type="spellEnd"/>
            <w:r w:rsidRPr="00120CCC">
              <w:rPr>
                <w:rFonts w:ascii="Times New Roman" w:hAnsi="Times New Roman" w:cs="Times New Roman"/>
                <w:sz w:val="20"/>
                <w:szCs w:val="20"/>
              </w:rPr>
              <w:t xml:space="preserve"> спорте. Пулы тестирования и система </w:t>
            </w:r>
            <w:proofErr w:type="gramStart"/>
            <w:r w:rsidRPr="00120C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20CCC">
              <w:rPr>
                <w:rFonts w:ascii="Times New Roman" w:hAnsi="Times New Roman" w:cs="Times New Roman"/>
                <w:sz w:val="20"/>
                <w:szCs w:val="20"/>
              </w:rPr>
              <w:t xml:space="preserve">DAMS»; «Понятие допинга. Виды нарушений антидопинговых правил. Процедура </w:t>
            </w:r>
            <w:proofErr w:type="spellStart"/>
            <w:proofErr w:type="gramStart"/>
            <w:r w:rsidRPr="00120CCC">
              <w:rPr>
                <w:rFonts w:ascii="Times New Roman" w:hAnsi="Times New Roman" w:cs="Times New Roman"/>
                <w:sz w:val="20"/>
                <w:szCs w:val="20"/>
              </w:rPr>
              <w:t>допинг-контроля</w:t>
            </w:r>
            <w:proofErr w:type="spellEnd"/>
            <w:proofErr w:type="gramEnd"/>
            <w:r w:rsidRPr="00120CCC">
              <w:rPr>
                <w:rFonts w:ascii="Times New Roman" w:hAnsi="Times New Roman" w:cs="Times New Roman"/>
                <w:sz w:val="20"/>
                <w:szCs w:val="20"/>
              </w:rPr>
              <w:t xml:space="preserve">»; «Запрещённый список 2021. Порядок оформления заявки на терапевтическое использование». В мероприятиях приняли участие 199 человек, в том числе члены и ближайший резерв сборной команды России на XVI </w:t>
            </w:r>
            <w:proofErr w:type="spellStart"/>
            <w:r w:rsidRPr="00120CCC">
              <w:rPr>
                <w:rFonts w:ascii="Times New Roman" w:hAnsi="Times New Roman" w:cs="Times New Roman"/>
                <w:sz w:val="20"/>
                <w:szCs w:val="20"/>
              </w:rPr>
              <w:t>Паралимпийские</w:t>
            </w:r>
            <w:proofErr w:type="spellEnd"/>
            <w:r w:rsidRPr="00120CCC">
              <w:rPr>
                <w:rFonts w:ascii="Times New Roman" w:hAnsi="Times New Roman" w:cs="Times New Roman"/>
                <w:sz w:val="20"/>
                <w:szCs w:val="20"/>
              </w:rPr>
              <w:t xml:space="preserve"> летние игры в Токио (Япония).</w:t>
            </w:r>
          </w:p>
        </w:tc>
        <w:tc>
          <w:tcPr>
            <w:tcW w:w="675" w:type="pct"/>
          </w:tcPr>
          <w:p w:rsidR="00ED513D" w:rsidRPr="0043408C" w:rsidRDefault="00ED513D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ED513D" w:rsidRPr="0043408C" w:rsidTr="00FB0083">
        <w:trPr>
          <w:trHeight w:val="4553"/>
        </w:trPr>
        <w:tc>
          <w:tcPr>
            <w:tcW w:w="267" w:type="pct"/>
            <w:vMerge w:val="restart"/>
          </w:tcPr>
          <w:p w:rsidR="00ED513D" w:rsidRPr="00706A54" w:rsidRDefault="00ED513D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A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015" w:type="pct"/>
            <w:vMerge w:val="restart"/>
          </w:tcPr>
          <w:p w:rsidR="00ED513D" w:rsidRPr="00706A54" w:rsidRDefault="00ED513D" w:rsidP="002B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6A54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1.5 «Организация и проведение физкультурно-массовых и спортивных мероприятий среди инвалидов и лиц с ограниченными возможностями здоровья»</w:t>
            </w:r>
          </w:p>
        </w:tc>
        <w:tc>
          <w:tcPr>
            <w:tcW w:w="631" w:type="pct"/>
          </w:tcPr>
          <w:p w:rsidR="00ED513D" w:rsidRPr="00706A54" w:rsidRDefault="00ED513D" w:rsidP="002B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06A54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ED513D" w:rsidRPr="0043408C" w:rsidRDefault="00ED513D" w:rsidP="002B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706A54">
              <w:rPr>
                <w:rFonts w:ascii="Times New Roman" w:hAnsi="Times New Roman" w:cs="Times New Roman"/>
                <w:sz w:val="20"/>
                <w:szCs w:val="24"/>
              </w:rPr>
              <w:t>Приобщение к занятиям спортом всех категорий граждан, в том числе лиц  с ограниченными возможностями здоровья</w:t>
            </w:r>
          </w:p>
        </w:tc>
        <w:tc>
          <w:tcPr>
            <w:tcW w:w="822" w:type="pct"/>
          </w:tcPr>
          <w:p w:rsidR="00ED513D" w:rsidRPr="0043408C" w:rsidRDefault="00ED513D" w:rsidP="002B2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706A54">
              <w:rPr>
                <w:rFonts w:ascii="Times New Roman" w:hAnsi="Times New Roman" w:cs="Times New Roman"/>
                <w:sz w:val="20"/>
                <w:szCs w:val="24"/>
              </w:rPr>
              <w:t>В 2 спортивных школах, подведомственных министерству молодежной политики и спорта региона открыты отделения адаптивной физической культуры – В ГБУ «СШОР «Надежда Губернии» спортивную подготовку по адаптивным видам спорта проходит - 37 спортсменов. В ГБУ СО СШОР «Олимпийские ракетки» спортивную подготовку по адаптивным видам спорта проходит - 28 спортсменов.</w:t>
            </w:r>
          </w:p>
        </w:tc>
        <w:tc>
          <w:tcPr>
            <w:tcW w:w="675" w:type="pct"/>
            <w:vMerge w:val="restart"/>
          </w:tcPr>
          <w:p w:rsidR="00ED513D" w:rsidRPr="0043408C" w:rsidRDefault="00ED513D" w:rsidP="002B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ED513D" w:rsidRPr="0043408C" w:rsidTr="00FB0083">
        <w:trPr>
          <w:trHeight w:val="4552"/>
        </w:trPr>
        <w:tc>
          <w:tcPr>
            <w:tcW w:w="267" w:type="pct"/>
            <w:vMerge/>
          </w:tcPr>
          <w:p w:rsidR="00ED513D" w:rsidRPr="0043408C" w:rsidRDefault="00ED513D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5" w:type="pct"/>
            <w:vMerge/>
          </w:tcPr>
          <w:p w:rsidR="00ED513D" w:rsidRPr="0043408C" w:rsidRDefault="00ED513D" w:rsidP="0058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1" w:type="pct"/>
          </w:tcPr>
          <w:p w:rsidR="00ED513D" w:rsidRPr="0043408C" w:rsidRDefault="00ED513D" w:rsidP="002B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F82287">
              <w:rPr>
                <w:rFonts w:ascii="Times New Roman" w:hAnsi="Times New Roman" w:cs="Times New Roman"/>
                <w:sz w:val="20"/>
                <w:szCs w:val="24"/>
              </w:rPr>
              <w:t>министерство труда и социальной защиты области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ED513D" w:rsidRPr="0043408C" w:rsidRDefault="00ED513D" w:rsidP="002B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F82287">
              <w:rPr>
                <w:rFonts w:ascii="Times New Roman" w:hAnsi="Times New Roman" w:cs="Times New Roman"/>
                <w:sz w:val="20"/>
                <w:szCs w:val="24"/>
              </w:rPr>
              <w:t>Приобщение к занятиям спортом всех категорий граждан, в том числе лиц с ограниченными возможностями здоровья</w:t>
            </w:r>
          </w:p>
        </w:tc>
        <w:tc>
          <w:tcPr>
            <w:tcW w:w="822" w:type="pct"/>
          </w:tcPr>
          <w:p w:rsidR="00ED513D" w:rsidRPr="0043408C" w:rsidRDefault="00ED513D" w:rsidP="00F82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F82287">
              <w:rPr>
                <w:rFonts w:ascii="Times New Roman" w:hAnsi="Times New Roman" w:cs="Times New Roman"/>
                <w:sz w:val="20"/>
                <w:szCs w:val="24"/>
              </w:rPr>
              <w:t xml:space="preserve">Спортсмены приняли участие в 13 российских соревнованиях, завоевано 69 медалей: 14 золотых, 34 серебряных и 21 </w:t>
            </w:r>
            <w:proofErr w:type="gramStart"/>
            <w:r w:rsidRPr="00F82287">
              <w:rPr>
                <w:rFonts w:ascii="Times New Roman" w:hAnsi="Times New Roman" w:cs="Times New Roman"/>
                <w:sz w:val="20"/>
                <w:szCs w:val="24"/>
              </w:rPr>
              <w:t>бронзовая</w:t>
            </w:r>
            <w:proofErr w:type="gramEnd"/>
          </w:p>
        </w:tc>
        <w:tc>
          <w:tcPr>
            <w:tcW w:w="675" w:type="pct"/>
            <w:vMerge/>
          </w:tcPr>
          <w:p w:rsidR="00ED513D" w:rsidRPr="0043408C" w:rsidRDefault="00ED513D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513D" w:rsidRPr="0043408C" w:rsidTr="00FB0083">
        <w:tc>
          <w:tcPr>
            <w:tcW w:w="267" w:type="pct"/>
          </w:tcPr>
          <w:p w:rsidR="00ED513D" w:rsidRPr="00611D69" w:rsidRDefault="00ED513D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D69">
              <w:rPr>
                <w:rFonts w:ascii="Times New Roman" w:hAnsi="Times New Roman" w:cs="Times New Roman"/>
                <w:sz w:val="20"/>
                <w:szCs w:val="24"/>
              </w:rPr>
              <w:t>1.5.2</w:t>
            </w:r>
          </w:p>
        </w:tc>
        <w:tc>
          <w:tcPr>
            <w:tcW w:w="1015" w:type="pct"/>
          </w:tcPr>
          <w:p w:rsidR="00ED513D" w:rsidRPr="00611D69" w:rsidRDefault="00ED513D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11D69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1.5.2 </w:t>
            </w:r>
            <w:r w:rsidRPr="00611D6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«Участие спортсменов инвалидов и иных лиц с ограниченными возможностями здоровья, их тренеров, судей, специалистов и сопровождающих лиц в тренировочных сборах и соревнованиях различных уровней»</w:t>
            </w:r>
          </w:p>
        </w:tc>
        <w:tc>
          <w:tcPr>
            <w:tcW w:w="631" w:type="pct"/>
          </w:tcPr>
          <w:p w:rsidR="00ED513D" w:rsidRPr="00611D69" w:rsidRDefault="00ED513D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11D6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министерство </w:t>
            </w:r>
            <w:r w:rsidRPr="00611D6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молодежной политики и спорта области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lastRenderedPageBreak/>
              <w:t>2021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ED513D" w:rsidRPr="0043408C" w:rsidRDefault="00ED513D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611D69">
              <w:rPr>
                <w:rFonts w:ascii="Times New Roman" w:hAnsi="Times New Roman" w:cs="Times New Roman"/>
                <w:sz w:val="20"/>
                <w:szCs w:val="24"/>
              </w:rPr>
              <w:t xml:space="preserve">Обеспечение участия </w:t>
            </w:r>
            <w:r w:rsidRPr="00611D6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инвалидов и иных лиц с ограниченными возможностями здоровья, их тренеров, судей, специалистов и сопровождающих лиц в тренировочных сборах и соревнованиях различных уровней.</w:t>
            </w:r>
          </w:p>
        </w:tc>
        <w:tc>
          <w:tcPr>
            <w:tcW w:w="822" w:type="pct"/>
          </w:tcPr>
          <w:p w:rsidR="00ED513D" w:rsidRPr="00611D69" w:rsidRDefault="00ED513D" w:rsidP="0061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11D6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В 2021 году в ГБУ СО </w:t>
            </w:r>
            <w:r w:rsidRPr="00611D6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СШОР «Олимпийские ракетки»3 спортсмена и 2 тренера приняли участие в 22 спортивных мероприятиях:  тренировочные мероприятия (сборы) – 9, всероссийские соревнования –9, международные – 2, кубки России - 2. Завоевано 7 медалей, из них 1 – золотых, </w:t>
            </w:r>
          </w:p>
          <w:p w:rsidR="00ED513D" w:rsidRPr="00611D69" w:rsidRDefault="00ED513D" w:rsidP="0061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11D69">
              <w:rPr>
                <w:rFonts w:ascii="Times New Roman" w:hAnsi="Times New Roman" w:cs="Times New Roman"/>
                <w:sz w:val="20"/>
                <w:szCs w:val="24"/>
              </w:rPr>
              <w:t>2 – серебряных и 4 – бронзовых.</w:t>
            </w:r>
          </w:p>
          <w:p w:rsidR="00ED513D" w:rsidRPr="0043408C" w:rsidRDefault="00ED513D" w:rsidP="0061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611D69">
              <w:rPr>
                <w:rFonts w:ascii="Times New Roman" w:hAnsi="Times New Roman" w:cs="Times New Roman"/>
                <w:sz w:val="20"/>
                <w:szCs w:val="24"/>
              </w:rPr>
              <w:t>В первом полугодии 2021 года 7 спортсменов и 10 тренеров ГБУ «СШОР «Надежда Губернии» приняли участие в 18 тренировочных мероприятиях, в 17 соревнованиях, в т.ч. 14 – всероссийских, 3 – международных, завоевав 32 медали, из них 13 – золотых,13 – серебряных и 6 – бронзовых.</w:t>
            </w:r>
          </w:p>
        </w:tc>
        <w:tc>
          <w:tcPr>
            <w:tcW w:w="675" w:type="pct"/>
          </w:tcPr>
          <w:p w:rsidR="00ED513D" w:rsidRPr="0043408C" w:rsidRDefault="00ED513D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513D" w:rsidRPr="0043408C" w:rsidTr="00FB0083">
        <w:tc>
          <w:tcPr>
            <w:tcW w:w="267" w:type="pct"/>
          </w:tcPr>
          <w:p w:rsidR="00ED513D" w:rsidRPr="00774B88" w:rsidRDefault="00ED513D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B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015" w:type="pct"/>
          </w:tcPr>
          <w:p w:rsidR="00ED513D" w:rsidRPr="00774B88" w:rsidRDefault="00ED513D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74B88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1.6 Подготовка спортивного резерва</w:t>
            </w:r>
          </w:p>
        </w:tc>
        <w:tc>
          <w:tcPr>
            <w:tcW w:w="631" w:type="pct"/>
          </w:tcPr>
          <w:p w:rsidR="00ED513D" w:rsidRPr="00774B88" w:rsidRDefault="00ED513D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74B88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ED513D" w:rsidRPr="0043408C" w:rsidRDefault="00ED513D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774B88">
              <w:rPr>
                <w:rFonts w:ascii="Times New Roman" w:hAnsi="Times New Roman" w:cs="Times New Roman"/>
                <w:sz w:val="20"/>
                <w:szCs w:val="24"/>
              </w:rPr>
              <w:t>Организация и обеспечение подготовки спортивного резерва</w:t>
            </w:r>
          </w:p>
        </w:tc>
        <w:tc>
          <w:tcPr>
            <w:tcW w:w="822" w:type="pct"/>
          </w:tcPr>
          <w:p w:rsidR="00ED513D" w:rsidRPr="0043408C" w:rsidRDefault="00ED513D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774B88">
              <w:rPr>
                <w:rFonts w:ascii="Times New Roman" w:hAnsi="Times New Roman" w:cs="Times New Roman"/>
                <w:sz w:val="20"/>
                <w:szCs w:val="24"/>
              </w:rPr>
              <w:t xml:space="preserve">В ведении министерства молодежной политики и спорта Саратовской области находятся 13 спортивных школ, Центр спортивной подготовки и Училище олимпийского резерва. Учреждения, реализующие программы спортивной подготовки в соответствии с федеральными стандартами спортивной </w:t>
            </w:r>
            <w:r w:rsidRPr="00774B8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подготовки по избранным видам спорта. Главной </w:t>
            </w:r>
            <w:proofErr w:type="gramStart"/>
            <w:r w:rsidRPr="00774B88">
              <w:rPr>
                <w:rFonts w:ascii="Times New Roman" w:hAnsi="Times New Roman" w:cs="Times New Roman"/>
                <w:sz w:val="20"/>
                <w:szCs w:val="24"/>
              </w:rPr>
              <w:t>целью</w:t>
            </w:r>
            <w:proofErr w:type="gramEnd"/>
            <w:r w:rsidRPr="00774B88">
              <w:rPr>
                <w:rFonts w:ascii="Times New Roman" w:hAnsi="Times New Roman" w:cs="Times New Roman"/>
                <w:sz w:val="20"/>
                <w:szCs w:val="24"/>
              </w:rPr>
              <w:t xml:space="preserve"> которой является обеспечение подготовки спортивного резерва.</w:t>
            </w:r>
          </w:p>
        </w:tc>
        <w:tc>
          <w:tcPr>
            <w:tcW w:w="675" w:type="pct"/>
          </w:tcPr>
          <w:p w:rsidR="00ED513D" w:rsidRPr="0043408C" w:rsidRDefault="00ED513D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513D" w:rsidRPr="0043408C" w:rsidTr="00FB0083">
        <w:tc>
          <w:tcPr>
            <w:tcW w:w="267" w:type="pct"/>
          </w:tcPr>
          <w:p w:rsidR="00ED513D" w:rsidRPr="00807B4C" w:rsidRDefault="00ED513D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07B4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1.6.5</w:t>
            </w:r>
          </w:p>
        </w:tc>
        <w:tc>
          <w:tcPr>
            <w:tcW w:w="1015" w:type="pct"/>
          </w:tcPr>
          <w:p w:rsidR="00ED513D" w:rsidRPr="00807B4C" w:rsidRDefault="00ED513D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07B4C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1.6.5 Выполнение областными государственными учреждениями, подведомственными министерству молодежной политики, спорта и туризма области государственных заданий на выполнение государственных услуг (работ)</w:t>
            </w:r>
          </w:p>
        </w:tc>
        <w:tc>
          <w:tcPr>
            <w:tcW w:w="631" w:type="pct"/>
          </w:tcPr>
          <w:p w:rsidR="00ED513D" w:rsidRPr="0043408C" w:rsidRDefault="00ED513D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807B4C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ED513D" w:rsidRPr="0043408C" w:rsidRDefault="00ED513D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807B4C">
              <w:rPr>
                <w:rFonts w:ascii="Times New Roman" w:hAnsi="Times New Roman" w:cs="Times New Roman"/>
                <w:sz w:val="20"/>
                <w:szCs w:val="24"/>
              </w:rPr>
              <w:t>Выполнение областными государственными учреждениями, подведомственными министерству молодежной политики, спорта и туризма области государственных заданий на выполнение государственных услуг (работ)</w:t>
            </w:r>
          </w:p>
        </w:tc>
        <w:tc>
          <w:tcPr>
            <w:tcW w:w="822" w:type="pct"/>
          </w:tcPr>
          <w:p w:rsidR="00ED513D" w:rsidRPr="00807B4C" w:rsidRDefault="00ED513D" w:rsidP="0080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07B4C">
              <w:rPr>
                <w:rFonts w:ascii="Times New Roman" w:hAnsi="Times New Roman" w:cs="Times New Roman"/>
                <w:sz w:val="20"/>
                <w:szCs w:val="24"/>
              </w:rPr>
              <w:t>В 2021 году в рамках реализации основного мероприятия 1.6 «Подготовка спортивного резерва» оказываются государственные услуги: «Реализация программ спортивной подготовки в соответствии с федеральными стандартами спортивной подготовки-»</w:t>
            </w:r>
          </w:p>
          <w:p w:rsidR="00ED513D" w:rsidRPr="00807B4C" w:rsidRDefault="00ED513D" w:rsidP="0080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07B4C">
              <w:rPr>
                <w:rFonts w:ascii="Times New Roman" w:hAnsi="Times New Roman" w:cs="Times New Roman"/>
                <w:sz w:val="20"/>
                <w:szCs w:val="24"/>
              </w:rPr>
              <w:t>9464 чел.; «Реализация образовательных программ среднего</w:t>
            </w:r>
          </w:p>
          <w:p w:rsidR="00ED513D" w:rsidRPr="0043408C" w:rsidRDefault="00ED513D" w:rsidP="0080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807B4C">
              <w:rPr>
                <w:rFonts w:ascii="Times New Roman" w:hAnsi="Times New Roman" w:cs="Times New Roman"/>
                <w:sz w:val="20"/>
                <w:szCs w:val="24"/>
              </w:rPr>
              <w:t>профессионального образования» - 134 чел.</w:t>
            </w:r>
          </w:p>
        </w:tc>
        <w:tc>
          <w:tcPr>
            <w:tcW w:w="675" w:type="pct"/>
          </w:tcPr>
          <w:p w:rsidR="00ED513D" w:rsidRPr="0043408C" w:rsidRDefault="00ED513D" w:rsidP="00E75197">
            <w:pPr>
              <w:pStyle w:val="ConsPlusNormal"/>
              <w:adjustRightInd w:val="0"/>
              <w:rPr>
                <w:rFonts w:eastAsiaTheme="minorEastAsia"/>
                <w:szCs w:val="24"/>
                <w:highlight w:val="yellow"/>
              </w:rPr>
            </w:pPr>
          </w:p>
        </w:tc>
      </w:tr>
      <w:tr w:rsidR="00ED513D" w:rsidRPr="0043408C" w:rsidTr="009E4B5D">
        <w:tc>
          <w:tcPr>
            <w:tcW w:w="267" w:type="pct"/>
          </w:tcPr>
          <w:p w:rsidR="00ED513D" w:rsidRPr="00807B4C" w:rsidRDefault="00ED513D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07B4C">
              <w:rPr>
                <w:rFonts w:ascii="Times New Roman" w:hAnsi="Times New Roman" w:cs="Times New Roman"/>
                <w:sz w:val="20"/>
                <w:szCs w:val="24"/>
              </w:rPr>
              <w:t>1.6.6</w:t>
            </w:r>
          </w:p>
        </w:tc>
        <w:tc>
          <w:tcPr>
            <w:tcW w:w="1015" w:type="pct"/>
          </w:tcPr>
          <w:p w:rsidR="00ED513D" w:rsidRPr="00807B4C" w:rsidRDefault="00ED513D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07B4C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1.6.6 Социальная поддержка детей-сирот и детей, оставшихся без попечения родителей</w:t>
            </w:r>
          </w:p>
        </w:tc>
        <w:tc>
          <w:tcPr>
            <w:tcW w:w="631" w:type="pct"/>
          </w:tcPr>
          <w:p w:rsidR="00ED513D" w:rsidRPr="00807B4C" w:rsidRDefault="00ED513D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07B4C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ED513D" w:rsidRPr="00807B4C" w:rsidRDefault="00ED513D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07B4C">
              <w:rPr>
                <w:rFonts w:ascii="Times New Roman" w:hAnsi="Times New Roman" w:cs="Times New Roman"/>
                <w:sz w:val="20"/>
                <w:szCs w:val="24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822" w:type="pct"/>
          </w:tcPr>
          <w:p w:rsidR="00ED513D" w:rsidRPr="0043408C" w:rsidRDefault="00ED513D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807B4C">
              <w:rPr>
                <w:rFonts w:ascii="Times New Roman" w:hAnsi="Times New Roman" w:cs="Times New Roman"/>
                <w:sz w:val="20"/>
                <w:szCs w:val="24"/>
              </w:rPr>
              <w:t>В первом полугодии 2021 года социальную поддержку получило 2 человека в размере – 173,346 тыс. руб.</w:t>
            </w:r>
          </w:p>
        </w:tc>
        <w:tc>
          <w:tcPr>
            <w:tcW w:w="675" w:type="pct"/>
          </w:tcPr>
          <w:p w:rsidR="00ED513D" w:rsidRPr="0043408C" w:rsidRDefault="00ED513D" w:rsidP="00E75197">
            <w:pPr>
              <w:pStyle w:val="ConsPlusNormal"/>
              <w:adjustRightInd w:val="0"/>
              <w:rPr>
                <w:rFonts w:eastAsiaTheme="minorEastAsia"/>
                <w:szCs w:val="24"/>
                <w:highlight w:val="yellow"/>
              </w:rPr>
            </w:pPr>
          </w:p>
        </w:tc>
      </w:tr>
      <w:tr w:rsidR="00ED513D" w:rsidRPr="0043408C" w:rsidTr="00FB0083">
        <w:tc>
          <w:tcPr>
            <w:tcW w:w="267" w:type="pct"/>
          </w:tcPr>
          <w:p w:rsidR="00ED513D" w:rsidRPr="00807B4C" w:rsidRDefault="00ED513D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07B4C">
              <w:rPr>
                <w:rFonts w:ascii="Times New Roman" w:hAnsi="Times New Roman" w:cs="Times New Roman"/>
                <w:sz w:val="20"/>
                <w:szCs w:val="24"/>
              </w:rPr>
              <w:t>1.6.7</w:t>
            </w:r>
          </w:p>
        </w:tc>
        <w:tc>
          <w:tcPr>
            <w:tcW w:w="1015" w:type="pct"/>
          </w:tcPr>
          <w:p w:rsidR="00ED513D" w:rsidRPr="00807B4C" w:rsidRDefault="00ED513D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07B4C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1.6.7 Стипендиальное обеспечение и другие формы материальной поддержки обучающихся области государственных профессиональных образовательных организаций</w:t>
            </w:r>
          </w:p>
        </w:tc>
        <w:tc>
          <w:tcPr>
            <w:tcW w:w="631" w:type="pct"/>
          </w:tcPr>
          <w:p w:rsidR="00ED513D" w:rsidRPr="00807B4C" w:rsidRDefault="00ED513D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07B4C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ED513D" w:rsidRPr="00807B4C" w:rsidRDefault="00ED513D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07B4C">
              <w:rPr>
                <w:rFonts w:ascii="Times New Roman" w:hAnsi="Times New Roman" w:cs="Times New Roman"/>
                <w:sz w:val="20"/>
                <w:szCs w:val="24"/>
              </w:rPr>
              <w:t>Стипендиальное обеспечение и другие формы материальной поддержки обучающихся области государственных профессиональных образовательных организаций</w:t>
            </w:r>
          </w:p>
        </w:tc>
        <w:tc>
          <w:tcPr>
            <w:tcW w:w="822" w:type="pct"/>
          </w:tcPr>
          <w:p w:rsidR="00ED513D" w:rsidRPr="0043408C" w:rsidRDefault="00ED513D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807B4C">
              <w:rPr>
                <w:rFonts w:ascii="Times New Roman" w:hAnsi="Times New Roman" w:cs="Times New Roman"/>
                <w:sz w:val="20"/>
                <w:szCs w:val="24"/>
              </w:rPr>
              <w:t>В первом полугодии 2021 года стипендиальное обеспечение и другие формы материальной поддержки получили 105 студентов в размере 1 485 534 руб. 75 коп. В эту сумму вошло 376 134 руб. 75 коп</w:t>
            </w:r>
            <w:proofErr w:type="gramStart"/>
            <w:r w:rsidRPr="00807B4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807B4C">
              <w:rPr>
                <w:rFonts w:ascii="Times New Roman" w:hAnsi="Times New Roman" w:cs="Times New Roman"/>
                <w:sz w:val="20"/>
                <w:szCs w:val="24"/>
              </w:rPr>
              <w:t xml:space="preserve"> - </w:t>
            </w:r>
            <w:proofErr w:type="gramStart"/>
            <w:r w:rsidRPr="00807B4C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  <w:r w:rsidRPr="00807B4C">
              <w:rPr>
                <w:rFonts w:ascii="Times New Roman" w:hAnsi="Times New Roman" w:cs="Times New Roman"/>
                <w:sz w:val="20"/>
                <w:szCs w:val="24"/>
              </w:rPr>
              <w:t>типендии, 1 109 400 руб. - питание.</w:t>
            </w:r>
          </w:p>
        </w:tc>
        <w:tc>
          <w:tcPr>
            <w:tcW w:w="675" w:type="pct"/>
          </w:tcPr>
          <w:p w:rsidR="00ED513D" w:rsidRPr="0043408C" w:rsidRDefault="00ED513D" w:rsidP="00C1387F">
            <w:pPr>
              <w:pStyle w:val="ConsPlusNormal"/>
              <w:adjustRightInd w:val="0"/>
              <w:rPr>
                <w:rFonts w:eastAsiaTheme="minorEastAsia"/>
                <w:szCs w:val="24"/>
                <w:highlight w:val="yellow"/>
              </w:rPr>
            </w:pPr>
          </w:p>
        </w:tc>
      </w:tr>
      <w:tr w:rsidR="00ED513D" w:rsidRPr="0043408C" w:rsidTr="00FB0083">
        <w:tc>
          <w:tcPr>
            <w:tcW w:w="267" w:type="pct"/>
          </w:tcPr>
          <w:p w:rsidR="00ED513D" w:rsidRPr="00C61EC3" w:rsidRDefault="00ED513D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61EC3">
              <w:rPr>
                <w:rFonts w:ascii="Times New Roman" w:hAnsi="Times New Roman" w:cs="Times New Roman"/>
                <w:sz w:val="20"/>
                <w:szCs w:val="24"/>
              </w:rPr>
              <w:t>1.6.10</w:t>
            </w:r>
          </w:p>
        </w:tc>
        <w:tc>
          <w:tcPr>
            <w:tcW w:w="1015" w:type="pct"/>
          </w:tcPr>
          <w:p w:rsidR="00ED513D" w:rsidRPr="00C61EC3" w:rsidRDefault="00ED513D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61EC3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1.6.10 "Организация и проведение </w:t>
            </w:r>
            <w:r w:rsidRPr="00C61EC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реабилитационных мероприятий (медицинских, психологических, педагогических) для спортсменов сборных команд Саратовской области  на базе ГУПСО "Региональный  центр спортивной подготовки" (в том числе с проживанием и питанием) и ГБУ РЦ "Молодежь плюс"</w:t>
            </w:r>
          </w:p>
        </w:tc>
        <w:tc>
          <w:tcPr>
            <w:tcW w:w="631" w:type="pct"/>
          </w:tcPr>
          <w:p w:rsidR="00ED513D" w:rsidRPr="00C61EC3" w:rsidRDefault="00ED513D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61EC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министерство молодежной </w:t>
            </w:r>
            <w:r w:rsidRPr="00C61EC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политики и спорта области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lastRenderedPageBreak/>
              <w:t>2021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ED513D" w:rsidRPr="00C61EC3" w:rsidRDefault="00ED513D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61EC3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Организация и проведение </w:t>
            </w:r>
            <w:r w:rsidRPr="00C61EC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реабилитационных мероприятий для спортсменов сборных команд Саратовской области на базе ГУП </w:t>
            </w:r>
            <w:proofErr w:type="gramStart"/>
            <w:r w:rsidRPr="00C61EC3">
              <w:rPr>
                <w:rFonts w:ascii="Times New Roman" w:hAnsi="Times New Roman" w:cs="Times New Roman"/>
                <w:sz w:val="20"/>
                <w:szCs w:val="24"/>
              </w:rPr>
              <w:t>СО</w:t>
            </w:r>
            <w:proofErr w:type="gramEnd"/>
            <w:r w:rsidRPr="00C61EC3">
              <w:rPr>
                <w:rFonts w:ascii="Times New Roman" w:hAnsi="Times New Roman" w:cs="Times New Roman"/>
                <w:sz w:val="20"/>
                <w:szCs w:val="24"/>
              </w:rPr>
              <w:t xml:space="preserve"> «Региональный центр спортивной подготовки</w:t>
            </w:r>
          </w:p>
        </w:tc>
        <w:tc>
          <w:tcPr>
            <w:tcW w:w="822" w:type="pct"/>
          </w:tcPr>
          <w:p w:rsidR="00ED513D" w:rsidRPr="0043408C" w:rsidRDefault="00ED513D" w:rsidP="00C1387F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Theme="minorEastAsia"/>
                <w:sz w:val="20"/>
                <w:highlight w:val="yellow"/>
              </w:rPr>
            </w:pPr>
            <w:r w:rsidRPr="00C61EC3">
              <w:rPr>
                <w:rFonts w:eastAsiaTheme="minorEastAsia"/>
                <w:sz w:val="20"/>
              </w:rPr>
              <w:lastRenderedPageBreak/>
              <w:t xml:space="preserve">В первом полугодии 2021 года реабилитационные </w:t>
            </w:r>
            <w:r w:rsidRPr="00C61EC3">
              <w:rPr>
                <w:rFonts w:eastAsiaTheme="minorEastAsia"/>
                <w:sz w:val="20"/>
              </w:rPr>
              <w:lastRenderedPageBreak/>
              <w:t>мероприятия  были проведены на сумму 685 тыс. руб. для  85 чел.</w:t>
            </w:r>
          </w:p>
        </w:tc>
        <w:tc>
          <w:tcPr>
            <w:tcW w:w="675" w:type="pct"/>
          </w:tcPr>
          <w:p w:rsidR="00ED513D" w:rsidRPr="0043408C" w:rsidRDefault="00ED513D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ED513D" w:rsidRPr="0043408C" w:rsidTr="00FB0083">
        <w:trPr>
          <w:trHeight w:val="1613"/>
        </w:trPr>
        <w:tc>
          <w:tcPr>
            <w:tcW w:w="267" w:type="pct"/>
            <w:vMerge w:val="restart"/>
          </w:tcPr>
          <w:p w:rsidR="00ED513D" w:rsidRPr="00612EFB" w:rsidRDefault="00ED513D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12EF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1.7</w:t>
            </w:r>
          </w:p>
        </w:tc>
        <w:tc>
          <w:tcPr>
            <w:tcW w:w="1015" w:type="pct"/>
            <w:vMerge w:val="restart"/>
          </w:tcPr>
          <w:p w:rsidR="00ED513D" w:rsidRPr="00612EFB" w:rsidRDefault="00ED513D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12EFB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1.7 «Материальное стимулирование спортсменов и их тренеров»</w:t>
            </w:r>
          </w:p>
        </w:tc>
        <w:tc>
          <w:tcPr>
            <w:tcW w:w="631" w:type="pct"/>
          </w:tcPr>
          <w:p w:rsidR="00ED513D" w:rsidRPr="00612EFB" w:rsidRDefault="00ED513D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12EFB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ED513D" w:rsidRPr="00612EFB" w:rsidRDefault="00ED513D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12EFB">
              <w:rPr>
                <w:rFonts w:ascii="Times New Roman" w:hAnsi="Times New Roman" w:cs="Times New Roman"/>
                <w:sz w:val="20"/>
                <w:szCs w:val="24"/>
              </w:rPr>
              <w:t>Выплата единовременных поощрений, ежемесячных специальных стипендий, пожизненного ежемесячного денежного содержания спортсменам по итогам выступлений на соревнованиях различных уровней.</w:t>
            </w:r>
          </w:p>
        </w:tc>
        <w:tc>
          <w:tcPr>
            <w:tcW w:w="822" w:type="pct"/>
          </w:tcPr>
          <w:p w:rsidR="00ED513D" w:rsidRPr="0043408C" w:rsidRDefault="00ED513D" w:rsidP="0061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612EFB">
              <w:rPr>
                <w:rFonts w:ascii="Times New Roman" w:hAnsi="Times New Roman" w:cs="Times New Roman"/>
                <w:sz w:val="20"/>
                <w:szCs w:val="24"/>
              </w:rPr>
              <w:t>В первом полугодии 2021 года материальное стимулирование получили 93 чел.</w:t>
            </w:r>
          </w:p>
        </w:tc>
        <w:tc>
          <w:tcPr>
            <w:tcW w:w="675" w:type="pct"/>
            <w:vMerge w:val="restart"/>
          </w:tcPr>
          <w:p w:rsidR="00ED513D" w:rsidRPr="0043408C" w:rsidRDefault="00ED513D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ED513D" w:rsidRPr="0043408C" w:rsidTr="00FB0083">
        <w:trPr>
          <w:trHeight w:val="1612"/>
        </w:trPr>
        <w:tc>
          <w:tcPr>
            <w:tcW w:w="267" w:type="pct"/>
            <w:vMerge/>
          </w:tcPr>
          <w:p w:rsidR="00ED513D" w:rsidRPr="0043408C" w:rsidRDefault="00ED513D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015" w:type="pct"/>
            <w:vMerge/>
          </w:tcPr>
          <w:p w:rsidR="00ED513D" w:rsidRPr="0043408C" w:rsidRDefault="00ED513D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631" w:type="pct"/>
          </w:tcPr>
          <w:p w:rsidR="00ED513D" w:rsidRPr="0043408C" w:rsidRDefault="00ED513D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612EFB">
              <w:rPr>
                <w:rFonts w:ascii="Times New Roman" w:hAnsi="Times New Roman" w:cs="Times New Roman"/>
                <w:sz w:val="20"/>
                <w:szCs w:val="24"/>
              </w:rPr>
              <w:t>министерство труда и социальной защиты области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ED513D" w:rsidRPr="0043408C" w:rsidRDefault="00ED513D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822" w:type="pct"/>
          </w:tcPr>
          <w:p w:rsidR="00ED513D" w:rsidRPr="0043408C" w:rsidRDefault="00ED513D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675" w:type="pct"/>
            <w:vMerge/>
          </w:tcPr>
          <w:p w:rsidR="00ED513D" w:rsidRPr="0043408C" w:rsidRDefault="00ED513D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ED513D" w:rsidRPr="0043408C" w:rsidTr="00FB0083">
        <w:tc>
          <w:tcPr>
            <w:tcW w:w="267" w:type="pct"/>
          </w:tcPr>
          <w:p w:rsidR="00ED513D" w:rsidRPr="00DE5962" w:rsidRDefault="00ED513D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E5962">
              <w:rPr>
                <w:rFonts w:ascii="Times New Roman" w:hAnsi="Times New Roman" w:cs="Times New Roman"/>
                <w:sz w:val="20"/>
                <w:szCs w:val="24"/>
              </w:rPr>
              <w:t>1.7.1</w:t>
            </w:r>
          </w:p>
        </w:tc>
        <w:tc>
          <w:tcPr>
            <w:tcW w:w="1015" w:type="pct"/>
          </w:tcPr>
          <w:p w:rsidR="00ED513D" w:rsidRPr="00DE5962" w:rsidRDefault="00ED513D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E5962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1.7.1 Осуществление выплаты ежемесячного пожизненного денежного содержания спортсменам и их тренерам, имеющих высокие награды и звания, постоянно проживающих на территории области</w:t>
            </w:r>
          </w:p>
        </w:tc>
        <w:tc>
          <w:tcPr>
            <w:tcW w:w="631" w:type="pct"/>
          </w:tcPr>
          <w:p w:rsidR="00ED513D" w:rsidRPr="0043408C" w:rsidRDefault="00ED513D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DE5962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ED513D" w:rsidRPr="0043408C" w:rsidRDefault="00ED513D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DE5962">
              <w:rPr>
                <w:rFonts w:ascii="Times New Roman" w:hAnsi="Times New Roman" w:cs="Times New Roman"/>
                <w:sz w:val="20"/>
                <w:szCs w:val="24"/>
              </w:rPr>
              <w:t xml:space="preserve">Обеспечение ежемесячным пожизненным денежным содержанием спортсменов и их тренеров, имеющих высокие награды и </w:t>
            </w:r>
            <w:r w:rsidRPr="00DE596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звания, постоянно проживающих на территории области.</w:t>
            </w:r>
          </w:p>
        </w:tc>
        <w:tc>
          <w:tcPr>
            <w:tcW w:w="822" w:type="pct"/>
          </w:tcPr>
          <w:p w:rsidR="00ED513D" w:rsidRPr="00DE5962" w:rsidRDefault="00ED513D" w:rsidP="00DE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E596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За первое полугодие 2021 года материальное стимулирование спортсменов и их тренеров, в качестве ежемесячного пожизненного денежного содержания спортсменам </w:t>
            </w:r>
            <w:r w:rsidRPr="00DE596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 их тренерам, имеющих высокие награды и звания, постоянно проживающих на территории области получили 93 чел.: ежемесячное -</w:t>
            </w:r>
          </w:p>
          <w:p w:rsidR="00ED513D" w:rsidRPr="00DE5962" w:rsidRDefault="00ED513D" w:rsidP="00DE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E5962">
              <w:rPr>
                <w:rFonts w:ascii="Times New Roman" w:hAnsi="Times New Roman" w:cs="Times New Roman"/>
                <w:sz w:val="20"/>
                <w:szCs w:val="24"/>
              </w:rPr>
              <w:t xml:space="preserve">13 чел. -250 000 руб., </w:t>
            </w:r>
          </w:p>
          <w:p w:rsidR="00ED513D" w:rsidRPr="00DE5962" w:rsidRDefault="00ED513D" w:rsidP="00DE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E5962">
              <w:rPr>
                <w:rFonts w:ascii="Times New Roman" w:hAnsi="Times New Roman" w:cs="Times New Roman"/>
                <w:sz w:val="20"/>
                <w:szCs w:val="24"/>
              </w:rPr>
              <w:t>пожизненное -</w:t>
            </w:r>
          </w:p>
          <w:p w:rsidR="00ED513D" w:rsidRPr="00DE5962" w:rsidRDefault="00ED513D" w:rsidP="00DE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E5962">
              <w:rPr>
                <w:rFonts w:ascii="Times New Roman" w:hAnsi="Times New Roman" w:cs="Times New Roman"/>
                <w:sz w:val="20"/>
                <w:szCs w:val="24"/>
              </w:rPr>
              <w:t>80 чел.-737 919руб.</w:t>
            </w:r>
          </w:p>
          <w:p w:rsidR="00ED513D" w:rsidRPr="0043408C" w:rsidRDefault="00ED513D" w:rsidP="00DE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DE5962">
              <w:rPr>
                <w:rFonts w:ascii="Times New Roman" w:hAnsi="Times New Roman" w:cs="Times New Roman"/>
                <w:sz w:val="20"/>
                <w:szCs w:val="24"/>
              </w:rPr>
              <w:t>Общий объём выплат составил 987 919 руб.</w:t>
            </w:r>
          </w:p>
        </w:tc>
        <w:tc>
          <w:tcPr>
            <w:tcW w:w="675" w:type="pct"/>
          </w:tcPr>
          <w:p w:rsidR="00ED513D" w:rsidRPr="0043408C" w:rsidRDefault="00ED513D" w:rsidP="00360A20">
            <w:pPr>
              <w:pStyle w:val="ConsPlusNormal"/>
              <w:adjustRightInd w:val="0"/>
              <w:rPr>
                <w:rFonts w:eastAsiaTheme="minorEastAsia"/>
                <w:szCs w:val="24"/>
                <w:highlight w:val="yellow"/>
              </w:rPr>
            </w:pPr>
          </w:p>
        </w:tc>
      </w:tr>
      <w:tr w:rsidR="00ED513D" w:rsidRPr="0043408C" w:rsidTr="00FB0083">
        <w:tc>
          <w:tcPr>
            <w:tcW w:w="267" w:type="pct"/>
          </w:tcPr>
          <w:p w:rsidR="00ED513D" w:rsidRPr="005143D5" w:rsidRDefault="00ED513D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143D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1.7.2</w:t>
            </w:r>
          </w:p>
        </w:tc>
        <w:tc>
          <w:tcPr>
            <w:tcW w:w="1015" w:type="pct"/>
          </w:tcPr>
          <w:p w:rsidR="00ED513D" w:rsidRPr="005143D5" w:rsidRDefault="00ED513D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143D5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1.7.2 "Выплата  специальных стипендий спортсменам-инвалидам за спортивные достижения"</w:t>
            </w:r>
          </w:p>
        </w:tc>
        <w:tc>
          <w:tcPr>
            <w:tcW w:w="631" w:type="pct"/>
          </w:tcPr>
          <w:p w:rsidR="00ED513D" w:rsidRPr="005143D5" w:rsidRDefault="00ED513D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143D5">
              <w:rPr>
                <w:rFonts w:ascii="Times New Roman" w:hAnsi="Times New Roman" w:cs="Times New Roman"/>
                <w:sz w:val="20"/>
                <w:szCs w:val="24"/>
              </w:rPr>
              <w:t>министерство труда и социальной защиты области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ED513D" w:rsidRPr="005143D5" w:rsidRDefault="00ED513D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143D5">
              <w:rPr>
                <w:rFonts w:ascii="Times New Roman" w:hAnsi="Times New Roman" w:cs="Times New Roman"/>
                <w:sz w:val="20"/>
                <w:szCs w:val="24"/>
              </w:rPr>
              <w:t>Выплата единовременных поощрений, ежемесячных специальных стипендий, пожизненного ежемесячного денежного содержания спортсменам, спортсменам-инвалидам по итогам выступлений на соревнованиях различных уровней</w:t>
            </w:r>
          </w:p>
        </w:tc>
        <w:tc>
          <w:tcPr>
            <w:tcW w:w="822" w:type="pct"/>
          </w:tcPr>
          <w:p w:rsidR="00ED513D" w:rsidRPr="005143D5" w:rsidRDefault="00ED513D" w:rsidP="005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143D5">
              <w:rPr>
                <w:rFonts w:ascii="Times New Roman" w:hAnsi="Times New Roman" w:cs="Times New Roman"/>
                <w:sz w:val="20"/>
                <w:szCs w:val="24"/>
              </w:rPr>
              <w:t>Выплачиваются специальные стипендии 9 спортсменам</w:t>
            </w:r>
          </w:p>
        </w:tc>
        <w:tc>
          <w:tcPr>
            <w:tcW w:w="675" w:type="pct"/>
          </w:tcPr>
          <w:p w:rsidR="00ED513D" w:rsidRPr="0043408C" w:rsidRDefault="00ED513D" w:rsidP="00360A20">
            <w:pPr>
              <w:pStyle w:val="ConsPlusNormal"/>
              <w:adjustRightInd w:val="0"/>
              <w:rPr>
                <w:rFonts w:eastAsiaTheme="minorEastAsia"/>
                <w:szCs w:val="24"/>
                <w:highlight w:val="yellow"/>
              </w:rPr>
            </w:pPr>
          </w:p>
        </w:tc>
      </w:tr>
      <w:tr w:rsidR="00ED513D" w:rsidRPr="0043408C" w:rsidTr="00FB0083">
        <w:tc>
          <w:tcPr>
            <w:tcW w:w="267" w:type="pct"/>
          </w:tcPr>
          <w:p w:rsidR="00ED513D" w:rsidRPr="000C2200" w:rsidRDefault="00ED513D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C2200">
              <w:rPr>
                <w:rFonts w:ascii="Times New Roman" w:hAnsi="Times New Roman" w:cs="Times New Roman"/>
                <w:sz w:val="20"/>
                <w:szCs w:val="24"/>
              </w:rPr>
              <w:t>1.7.3</w:t>
            </w:r>
          </w:p>
        </w:tc>
        <w:tc>
          <w:tcPr>
            <w:tcW w:w="1015" w:type="pct"/>
          </w:tcPr>
          <w:p w:rsidR="00ED513D" w:rsidRPr="000C2200" w:rsidRDefault="00ED513D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C2200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1.7.3                   "Осуществление материального стимулирования отдельных спортсменов и тренеров за высокие спортивные результаты и призовые места в </w:t>
            </w:r>
            <w:proofErr w:type="spellStart"/>
            <w:r w:rsidRPr="000C2200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0C2200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0C2200">
              <w:rPr>
                <w:rFonts w:ascii="Times New Roman" w:hAnsi="Times New Roman" w:cs="Times New Roman"/>
                <w:sz w:val="20"/>
                <w:szCs w:val="24"/>
              </w:rPr>
              <w:t>Сурдлимпийскихиграх</w:t>
            </w:r>
            <w:proofErr w:type="spellEnd"/>
            <w:r w:rsidRPr="000C2200">
              <w:rPr>
                <w:rFonts w:ascii="Times New Roman" w:hAnsi="Times New Roman" w:cs="Times New Roman"/>
                <w:sz w:val="20"/>
                <w:szCs w:val="24"/>
              </w:rPr>
              <w:t>, чемпионатах, первенствах и кубках мира и Европы  в порядке и размере, установленных Правительством области"</w:t>
            </w:r>
          </w:p>
        </w:tc>
        <w:tc>
          <w:tcPr>
            <w:tcW w:w="631" w:type="pct"/>
          </w:tcPr>
          <w:p w:rsidR="00ED513D" w:rsidRPr="000C2200" w:rsidRDefault="00ED513D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C2200">
              <w:rPr>
                <w:rFonts w:ascii="Times New Roman" w:hAnsi="Times New Roman" w:cs="Times New Roman"/>
                <w:sz w:val="20"/>
                <w:szCs w:val="24"/>
              </w:rPr>
              <w:t>министерство труда и социальной защиты области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ED513D" w:rsidRPr="000C2200" w:rsidRDefault="00ED513D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C2200">
              <w:rPr>
                <w:rFonts w:ascii="Times New Roman" w:hAnsi="Times New Roman" w:cs="Times New Roman"/>
                <w:sz w:val="20"/>
                <w:szCs w:val="24"/>
              </w:rPr>
              <w:t>Осуществление материального стимулирования отдельных спортсменов и тренеров за высокие спортивные результаты и призовые мест</w:t>
            </w:r>
          </w:p>
        </w:tc>
        <w:tc>
          <w:tcPr>
            <w:tcW w:w="822" w:type="pct"/>
          </w:tcPr>
          <w:p w:rsidR="00ED513D" w:rsidRPr="000C2200" w:rsidRDefault="00ED513D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C2200">
              <w:rPr>
                <w:rFonts w:ascii="Times New Roman" w:hAnsi="Times New Roman" w:cs="Times New Roman"/>
                <w:sz w:val="20"/>
                <w:szCs w:val="24"/>
              </w:rPr>
              <w:t>Выплаты не осуществлялись</w:t>
            </w:r>
          </w:p>
        </w:tc>
        <w:tc>
          <w:tcPr>
            <w:tcW w:w="675" w:type="pct"/>
          </w:tcPr>
          <w:p w:rsidR="00ED513D" w:rsidRPr="0043408C" w:rsidRDefault="00ED513D" w:rsidP="00360A20">
            <w:pPr>
              <w:pStyle w:val="ConsPlusNormal"/>
              <w:adjustRightInd w:val="0"/>
              <w:rPr>
                <w:rFonts w:eastAsiaTheme="minorEastAsia"/>
                <w:szCs w:val="24"/>
                <w:highlight w:val="yellow"/>
              </w:rPr>
            </w:pPr>
          </w:p>
        </w:tc>
      </w:tr>
      <w:tr w:rsidR="00ED513D" w:rsidRPr="0043408C" w:rsidTr="00FB0083">
        <w:tc>
          <w:tcPr>
            <w:tcW w:w="267" w:type="pct"/>
          </w:tcPr>
          <w:p w:rsidR="00ED513D" w:rsidRPr="00EB6156" w:rsidRDefault="00ED513D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B615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1.7.4</w:t>
            </w:r>
          </w:p>
        </w:tc>
        <w:tc>
          <w:tcPr>
            <w:tcW w:w="1015" w:type="pct"/>
          </w:tcPr>
          <w:p w:rsidR="00ED513D" w:rsidRPr="00EB6156" w:rsidRDefault="00ED513D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B6156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1.7.4 Выплаты ежемесячных специальных стипендий отдельным спортсменам и тренерам за призовые места в Олимпийских играх, чемпионатах мира и Европы по олимпийским видам спорта в размере 20000,0 тыс</w:t>
            </w:r>
            <w:proofErr w:type="gramStart"/>
            <w:r w:rsidRPr="00EB6156">
              <w:rPr>
                <w:rFonts w:ascii="Times New Roman" w:hAnsi="Times New Roman" w:cs="Times New Roman"/>
                <w:sz w:val="20"/>
                <w:szCs w:val="24"/>
              </w:rPr>
              <w:t>.р</w:t>
            </w:r>
            <w:proofErr w:type="gramEnd"/>
            <w:r w:rsidRPr="00EB6156">
              <w:rPr>
                <w:rFonts w:ascii="Times New Roman" w:hAnsi="Times New Roman" w:cs="Times New Roman"/>
                <w:sz w:val="20"/>
                <w:szCs w:val="24"/>
              </w:rPr>
              <w:t>уб.(2 чел.)</w:t>
            </w:r>
          </w:p>
        </w:tc>
        <w:tc>
          <w:tcPr>
            <w:tcW w:w="631" w:type="pct"/>
          </w:tcPr>
          <w:p w:rsidR="00ED513D" w:rsidRPr="00EB6156" w:rsidRDefault="00ED513D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B6156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ED513D" w:rsidRPr="0043408C" w:rsidRDefault="00ED513D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822" w:type="pct"/>
          </w:tcPr>
          <w:p w:rsidR="00ED513D" w:rsidRPr="0043408C" w:rsidRDefault="00ED513D" w:rsidP="00100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EB6156">
              <w:rPr>
                <w:rFonts w:ascii="Times New Roman" w:hAnsi="Times New Roman" w:cs="Times New Roman"/>
                <w:sz w:val="20"/>
                <w:szCs w:val="24"/>
              </w:rPr>
              <w:t>В 2021 году выплату в размере  20 000,0 тыс</w:t>
            </w:r>
            <w:proofErr w:type="gramStart"/>
            <w:r w:rsidRPr="00EB6156">
              <w:rPr>
                <w:rFonts w:ascii="Times New Roman" w:hAnsi="Times New Roman" w:cs="Times New Roman"/>
                <w:sz w:val="20"/>
                <w:szCs w:val="24"/>
              </w:rPr>
              <w:t>.р</w:t>
            </w:r>
            <w:proofErr w:type="gramEnd"/>
            <w:r w:rsidRPr="00EB6156">
              <w:rPr>
                <w:rFonts w:ascii="Times New Roman" w:hAnsi="Times New Roman" w:cs="Times New Roman"/>
                <w:sz w:val="20"/>
                <w:szCs w:val="24"/>
              </w:rPr>
              <w:t>уб. получает 1 человек –  Семериков Данила  (конькобежный спорт).</w:t>
            </w:r>
          </w:p>
        </w:tc>
        <w:tc>
          <w:tcPr>
            <w:tcW w:w="675" w:type="pct"/>
          </w:tcPr>
          <w:p w:rsidR="00ED513D" w:rsidRPr="0043408C" w:rsidRDefault="00ED513D" w:rsidP="00580128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</w:tr>
      <w:tr w:rsidR="00ED513D" w:rsidRPr="0043408C" w:rsidTr="00FB0083">
        <w:tc>
          <w:tcPr>
            <w:tcW w:w="267" w:type="pct"/>
          </w:tcPr>
          <w:p w:rsidR="00ED513D" w:rsidRPr="000E1C80" w:rsidRDefault="00ED513D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E1C80">
              <w:rPr>
                <w:rFonts w:ascii="Times New Roman" w:hAnsi="Times New Roman" w:cs="Times New Roman"/>
                <w:sz w:val="20"/>
                <w:szCs w:val="24"/>
              </w:rPr>
              <w:t>1.7.5</w:t>
            </w:r>
          </w:p>
        </w:tc>
        <w:tc>
          <w:tcPr>
            <w:tcW w:w="1015" w:type="pct"/>
          </w:tcPr>
          <w:p w:rsidR="00ED513D" w:rsidRPr="000E1C80" w:rsidRDefault="00ED513D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0E1C80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1.7.5 Выплата ежемесячных специальных стипендий достигшим совершеннолетия спортсменам-победителям чемпионатов и первенств России, финальных соревнований Спартакиады молодежи России по олимпийским видам спорта, включенных в Единый календарный план межрегиональных, всероссийских и международных физкультурных мероприятий и спортивных мероприятий, утвержденный уполномоченным Правительством Российской Федерации федеральным органом  </w:t>
            </w:r>
            <w:proofErr w:type="spellStart"/>
            <w:r w:rsidRPr="000E1C80">
              <w:rPr>
                <w:rFonts w:ascii="Times New Roman" w:hAnsi="Times New Roman" w:cs="Times New Roman"/>
                <w:sz w:val="20"/>
                <w:szCs w:val="24"/>
              </w:rPr>
              <w:t>испольнительной</w:t>
            </w:r>
            <w:proofErr w:type="spellEnd"/>
            <w:r w:rsidRPr="000E1C80">
              <w:rPr>
                <w:rFonts w:ascii="Times New Roman" w:hAnsi="Times New Roman" w:cs="Times New Roman"/>
                <w:sz w:val="20"/>
                <w:szCs w:val="24"/>
              </w:rPr>
              <w:t xml:space="preserve"> власти в размере 2500 руб. (19 чел.) </w:t>
            </w:r>
            <w:proofErr w:type="gramEnd"/>
          </w:p>
        </w:tc>
        <w:tc>
          <w:tcPr>
            <w:tcW w:w="631" w:type="pct"/>
          </w:tcPr>
          <w:p w:rsidR="00ED513D" w:rsidRPr="000E1C80" w:rsidRDefault="00ED513D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E1C80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ED513D" w:rsidRPr="0043408C" w:rsidRDefault="00ED513D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822" w:type="pct"/>
          </w:tcPr>
          <w:p w:rsidR="00ED513D" w:rsidRPr="0043408C" w:rsidRDefault="00ED513D" w:rsidP="00100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0E1C80">
              <w:rPr>
                <w:rFonts w:ascii="Times New Roman" w:hAnsi="Times New Roman" w:cs="Times New Roman"/>
                <w:sz w:val="20"/>
                <w:szCs w:val="24"/>
              </w:rPr>
              <w:t>В 2021 году специальную ежемесячную стипендию получают 12 чел.</w:t>
            </w:r>
          </w:p>
        </w:tc>
        <w:tc>
          <w:tcPr>
            <w:tcW w:w="675" w:type="pct"/>
          </w:tcPr>
          <w:p w:rsidR="00ED513D" w:rsidRPr="0043408C" w:rsidRDefault="00ED513D" w:rsidP="00580128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</w:tr>
      <w:tr w:rsidR="00ED513D" w:rsidRPr="0043408C" w:rsidTr="00FB0083">
        <w:tc>
          <w:tcPr>
            <w:tcW w:w="267" w:type="pct"/>
          </w:tcPr>
          <w:p w:rsidR="00ED513D" w:rsidRPr="0056009D" w:rsidRDefault="00ED513D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6009D">
              <w:rPr>
                <w:rFonts w:ascii="Times New Roman" w:hAnsi="Times New Roman" w:cs="Times New Roman"/>
                <w:sz w:val="20"/>
                <w:szCs w:val="24"/>
              </w:rPr>
              <w:t>1.7.6.</w:t>
            </w:r>
          </w:p>
        </w:tc>
        <w:tc>
          <w:tcPr>
            <w:tcW w:w="1015" w:type="pct"/>
          </w:tcPr>
          <w:p w:rsidR="00ED513D" w:rsidRPr="0056009D" w:rsidRDefault="00ED513D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6009D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1.7.6 Материальное стимулирование отдельных спортсменов и тренеров за высокие спортивные результаты и призовые места</w:t>
            </w:r>
          </w:p>
        </w:tc>
        <w:tc>
          <w:tcPr>
            <w:tcW w:w="631" w:type="pct"/>
          </w:tcPr>
          <w:p w:rsidR="00ED513D" w:rsidRPr="0056009D" w:rsidRDefault="00ED513D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6009D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ED513D" w:rsidRPr="0043408C" w:rsidRDefault="00ED513D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56009D">
              <w:rPr>
                <w:rFonts w:ascii="Times New Roman" w:hAnsi="Times New Roman" w:cs="Times New Roman"/>
                <w:sz w:val="20"/>
                <w:szCs w:val="24"/>
              </w:rPr>
              <w:t xml:space="preserve">Спортсмены и тренеры, подготовившие саратовских спортсменов, занявших призовые места на чемпионатах и Первенствах мира и Европы 2019 года по </w:t>
            </w:r>
            <w:r w:rsidRPr="0056009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видам  спорта (дисциплинам), включенным                                в программу Олимпийских игр»</w:t>
            </w:r>
          </w:p>
        </w:tc>
        <w:tc>
          <w:tcPr>
            <w:tcW w:w="822" w:type="pct"/>
          </w:tcPr>
          <w:p w:rsidR="00ED513D" w:rsidRPr="0043408C" w:rsidRDefault="00ED513D" w:rsidP="0058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009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 первом полугодии 2021 года данная выплата не осуществлялась.</w:t>
            </w:r>
          </w:p>
        </w:tc>
        <w:tc>
          <w:tcPr>
            <w:tcW w:w="675" w:type="pct"/>
          </w:tcPr>
          <w:p w:rsidR="00ED513D" w:rsidRPr="0043408C" w:rsidRDefault="00ED513D" w:rsidP="00580128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</w:tr>
      <w:tr w:rsidR="00ED513D" w:rsidRPr="0043408C" w:rsidTr="00FB0083">
        <w:tc>
          <w:tcPr>
            <w:tcW w:w="267" w:type="pct"/>
          </w:tcPr>
          <w:p w:rsidR="00ED513D" w:rsidRPr="00753E28" w:rsidRDefault="00ED513D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3E2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1.15</w:t>
            </w:r>
          </w:p>
        </w:tc>
        <w:tc>
          <w:tcPr>
            <w:tcW w:w="1015" w:type="pct"/>
          </w:tcPr>
          <w:p w:rsidR="00ED513D" w:rsidRPr="00753E28" w:rsidRDefault="00ED513D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3E28">
              <w:rPr>
                <w:rFonts w:ascii="Times New Roman" w:hAnsi="Times New Roman" w:cs="Times New Roman"/>
                <w:sz w:val="20"/>
                <w:szCs w:val="24"/>
              </w:rPr>
              <w:t>Основное мероприятие 1.15 «</w:t>
            </w:r>
            <w:proofErr w:type="spellStart"/>
            <w:r w:rsidRPr="00753E28">
              <w:rPr>
                <w:rFonts w:ascii="Times New Roman" w:hAnsi="Times New Roman" w:cs="Times New Roman"/>
                <w:sz w:val="20"/>
                <w:szCs w:val="24"/>
              </w:rPr>
              <w:t>Грантовая</w:t>
            </w:r>
            <w:proofErr w:type="spellEnd"/>
            <w:r w:rsidRPr="00753E28">
              <w:rPr>
                <w:rFonts w:ascii="Times New Roman" w:hAnsi="Times New Roman" w:cs="Times New Roman"/>
                <w:sz w:val="20"/>
                <w:szCs w:val="24"/>
              </w:rPr>
              <w:t xml:space="preserve"> поддержка развития на территории области отдельных видов спорта (спортивных дисциплин)»</w:t>
            </w:r>
          </w:p>
        </w:tc>
        <w:tc>
          <w:tcPr>
            <w:tcW w:w="631" w:type="pct"/>
          </w:tcPr>
          <w:p w:rsidR="00ED513D" w:rsidRPr="0043408C" w:rsidRDefault="00ED513D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C50FC0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ED513D" w:rsidRPr="00753FBA" w:rsidRDefault="00ED513D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ED513D" w:rsidRPr="0043408C" w:rsidRDefault="00ED513D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C50FC0">
              <w:rPr>
                <w:rFonts w:ascii="Times New Roman" w:hAnsi="Times New Roman" w:cs="Times New Roman"/>
                <w:sz w:val="20"/>
                <w:szCs w:val="24"/>
              </w:rPr>
              <w:t>Обеспечение участия профессиональных команд по игровым видам спорта во всероссийских соревнованиях</w:t>
            </w:r>
          </w:p>
        </w:tc>
        <w:tc>
          <w:tcPr>
            <w:tcW w:w="822" w:type="pct"/>
          </w:tcPr>
          <w:p w:rsidR="00ED513D" w:rsidRPr="00753E28" w:rsidRDefault="00ED513D" w:rsidP="0075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3E28">
              <w:rPr>
                <w:rFonts w:ascii="Times New Roman" w:hAnsi="Times New Roman" w:cs="Times New Roman"/>
                <w:sz w:val="20"/>
                <w:szCs w:val="24"/>
              </w:rPr>
              <w:t>В первом полугодии 2021 года выделение грантов производилось 8 командам по игровым видам спорта на сумму 219 млн. руб.</w:t>
            </w:r>
            <w:proofErr w:type="gramStart"/>
            <w:r w:rsidRPr="00753E28">
              <w:rPr>
                <w:rFonts w:ascii="Times New Roman" w:hAnsi="Times New Roman" w:cs="Times New Roman"/>
                <w:sz w:val="20"/>
                <w:szCs w:val="24"/>
              </w:rPr>
              <w:t xml:space="preserve"> .</w:t>
            </w:r>
            <w:proofErr w:type="gramEnd"/>
            <w:r w:rsidRPr="00753E28">
              <w:rPr>
                <w:rFonts w:ascii="Times New Roman" w:hAnsi="Times New Roman" w:cs="Times New Roman"/>
                <w:sz w:val="20"/>
                <w:szCs w:val="24"/>
              </w:rPr>
              <w:t xml:space="preserve"> По состоянию на 01.07.2021 г.:</w:t>
            </w:r>
          </w:p>
          <w:p w:rsidR="00ED513D" w:rsidRPr="00753E28" w:rsidRDefault="00ED513D" w:rsidP="0075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3E28">
              <w:rPr>
                <w:rFonts w:ascii="Times New Roman" w:hAnsi="Times New Roman" w:cs="Times New Roman"/>
                <w:sz w:val="20"/>
                <w:szCs w:val="24"/>
              </w:rPr>
              <w:t>1.Футбольный клуб «Сокол - Саратов» в рамках  Профессиональной Футбольной лиги сезона 2020-2021– 5 место из 15 команд;                                                                    2.Футбольный клуб «Дельта» в чемпионате России по пляжному футболу  - 2 место (из 16 команд).</w:t>
            </w:r>
          </w:p>
          <w:p w:rsidR="00ED513D" w:rsidRPr="00753E28" w:rsidRDefault="00ED513D" w:rsidP="0075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3E28">
              <w:rPr>
                <w:rFonts w:ascii="Times New Roman" w:hAnsi="Times New Roman" w:cs="Times New Roman"/>
                <w:sz w:val="20"/>
                <w:szCs w:val="24"/>
              </w:rPr>
              <w:t xml:space="preserve">3.Хоккейный клуб «Кристалл» в рамках Первенства Высшей хоккейной лиги сезона –2 место из 6 команд; </w:t>
            </w:r>
          </w:p>
          <w:p w:rsidR="00ED513D" w:rsidRPr="00753E28" w:rsidRDefault="00ED513D" w:rsidP="0075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3E28">
              <w:rPr>
                <w:rFonts w:ascii="Times New Roman" w:hAnsi="Times New Roman" w:cs="Times New Roman"/>
                <w:sz w:val="20"/>
                <w:szCs w:val="24"/>
              </w:rPr>
              <w:t xml:space="preserve">4.Гандбольный клуб «СГАУ-Саратов» в рамках чемпионата России по гандболу среди мужских команд </w:t>
            </w:r>
            <w:proofErr w:type="spellStart"/>
            <w:r w:rsidRPr="00753E28">
              <w:rPr>
                <w:rFonts w:ascii="Times New Roman" w:hAnsi="Times New Roman" w:cs="Times New Roman"/>
                <w:sz w:val="20"/>
                <w:szCs w:val="24"/>
              </w:rPr>
              <w:t>Суперлиги</w:t>
            </w:r>
            <w:proofErr w:type="spellEnd"/>
            <w:r w:rsidRPr="00753E2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53E28">
              <w:rPr>
                <w:rFonts w:ascii="Times New Roman" w:hAnsi="Times New Roman" w:cs="Times New Roman"/>
                <w:sz w:val="20"/>
                <w:szCs w:val="24"/>
              </w:rPr>
              <w:t>Париматч</w:t>
            </w:r>
            <w:proofErr w:type="spellEnd"/>
            <w:r w:rsidRPr="00753E28">
              <w:rPr>
                <w:rFonts w:ascii="Times New Roman" w:hAnsi="Times New Roman" w:cs="Times New Roman"/>
                <w:sz w:val="20"/>
                <w:szCs w:val="24"/>
              </w:rPr>
              <w:t xml:space="preserve"> сезона 20/21–4место из 13 команд;</w:t>
            </w:r>
          </w:p>
          <w:p w:rsidR="00ED513D" w:rsidRPr="00753E28" w:rsidRDefault="00ED513D" w:rsidP="0075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3E28">
              <w:rPr>
                <w:rFonts w:ascii="Times New Roman" w:hAnsi="Times New Roman" w:cs="Times New Roman"/>
                <w:sz w:val="20"/>
                <w:szCs w:val="24"/>
              </w:rPr>
              <w:t>5. Баскетбольный клуб «</w:t>
            </w:r>
            <w:proofErr w:type="spellStart"/>
            <w:r w:rsidRPr="00753E28">
              <w:rPr>
                <w:rFonts w:ascii="Times New Roman" w:hAnsi="Times New Roman" w:cs="Times New Roman"/>
                <w:sz w:val="20"/>
                <w:szCs w:val="24"/>
              </w:rPr>
              <w:t>Автодор</w:t>
            </w:r>
            <w:proofErr w:type="spellEnd"/>
            <w:r w:rsidRPr="00753E28">
              <w:rPr>
                <w:rFonts w:ascii="Times New Roman" w:hAnsi="Times New Roman" w:cs="Times New Roman"/>
                <w:sz w:val="20"/>
                <w:szCs w:val="24"/>
              </w:rPr>
              <w:t xml:space="preserve">» в рамках чемпионата Единой лиги ВТБ по баскетболу –9 </w:t>
            </w:r>
            <w:r w:rsidRPr="00753E2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место из 12 команд;</w:t>
            </w:r>
          </w:p>
          <w:p w:rsidR="00ED513D" w:rsidRPr="00753E28" w:rsidRDefault="00ED513D" w:rsidP="0075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3E28">
              <w:rPr>
                <w:rFonts w:ascii="Times New Roman" w:hAnsi="Times New Roman" w:cs="Times New Roman"/>
                <w:sz w:val="20"/>
                <w:szCs w:val="24"/>
              </w:rPr>
              <w:t>6. Волейбольный клуб «Энергетик» в рамках Всероссийский финал</w:t>
            </w:r>
            <w:proofErr w:type="gramStart"/>
            <w:r w:rsidRPr="00753E28">
              <w:rPr>
                <w:rFonts w:ascii="Times New Roman" w:hAnsi="Times New Roman" w:cs="Times New Roman"/>
                <w:sz w:val="20"/>
                <w:szCs w:val="24"/>
              </w:rPr>
              <w:t xml:space="preserve"> П</w:t>
            </w:r>
            <w:proofErr w:type="gramEnd"/>
            <w:r w:rsidRPr="00753E28">
              <w:rPr>
                <w:rFonts w:ascii="Times New Roman" w:hAnsi="Times New Roman" w:cs="Times New Roman"/>
                <w:sz w:val="20"/>
                <w:szCs w:val="24"/>
              </w:rPr>
              <w:t>ервой Лиги – 7 место;</w:t>
            </w:r>
          </w:p>
          <w:p w:rsidR="00ED513D" w:rsidRPr="0043408C" w:rsidRDefault="00ED513D" w:rsidP="0075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753E28">
              <w:rPr>
                <w:rFonts w:ascii="Times New Roman" w:hAnsi="Times New Roman" w:cs="Times New Roman"/>
                <w:sz w:val="20"/>
                <w:szCs w:val="24"/>
              </w:rPr>
              <w:t>7. Волейбольный клуб «Протон-Саратов»  в чемпионате России среди женских команд СУПЕРЛИГИ – 8 место из 13 команд;                                                                                          8. Мини-футбольный клуб «Волга-Саратов» заняли 7 место в Чемпионате России по мини-футболу (</w:t>
            </w:r>
            <w:proofErr w:type="spellStart"/>
            <w:r w:rsidRPr="00753E28">
              <w:rPr>
                <w:rFonts w:ascii="Times New Roman" w:hAnsi="Times New Roman" w:cs="Times New Roman"/>
                <w:sz w:val="20"/>
                <w:szCs w:val="24"/>
              </w:rPr>
              <w:t>футзалу</w:t>
            </w:r>
            <w:proofErr w:type="spellEnd"/>
            <w:r w:rsidRPr="00753E28">
              <w:rPr>
                <w:rFonts w:ascii="Times New Roman" w:hAnsi="Times New Roman" w:cs="Times New Roman"/>
                <w:sz w:val="20"/>
                <w:szCs w:val="24"/>
              </w:rPr>
              <w:t>) среди команд клубов Высшей лиги сезона 2020-2021 г. г.</w:t>
            </w:r>
          </w:p>
        </w:tc>
        <w:tc>
          <w:tcPr>
            <w:tcW w:w="675" w:type="pct"/>
          </w:tcPr>
          <w:p w:rsidR="00ED513D" w:rsidRPr="0043408C" w:rsidRDefault="00ED513D" w:rsidP="00A95FF2">
            <w:pPr>
              <w:pStyle w:val="ConsPlusNormal"/>
              <w:rPr>
                <w:rFonts w:eastAsiaTheme="minorEastAsia"/>
                <w:szCs w:val="24"/>
                <w:highlight w:val="yellow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43408C" w:rsidRDefault="00DB7E09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613EF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1.1</w:t>
            </w:r>
          </w:p>
        </w:tc>
        <w:tc>
          <w:tcPr>
            <w:tcW w:w="1015" w:type="pct"/>
          </w:tcPr>
          <w:p w:rsidR="00DB7E09" w:rsidRPr="00613EFA" w:rsidRDefault="00DB7E09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FA">
              <w:rPr>
                <w:rFonts w:ascii="Times New Roman" w:hAnsi="Times New Roman" w:cs="Times New Roman"/>
                <w:sz w:val="20"/>
                <w:szCs w:val="24"/>
              </w:rPr>
              <w:t>Региональный проект 1.1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 (в целях выполнения задач федерального проекта "Спорт - норма жизни")</w:t>
            </w:r>
          </w:p>
        </w:tc>
        <w:tc>
          <w:tcPr>
            <w:tcW w:w="631" w:type="pct"/>
          </w:tcPr>
          <w:p w:rsidR="00DB7E09" w:rsidRPr="00613EFA" w:rsidRDefault="00DB7E09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FA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613EFA" w:rsidRDefault="00DB7E09" w:rsidP="003070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613EFA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проведение физкультурно-массовых и спортивных мероприятий (с целью вовлечения населения в занятия физической культурой и спортом и достижения показателей регионального проекта)</w:t>
            </w:r>
          </w:p>
        </w:tc>
        <w:tc>
          <w:tcPr>
            <w:tcW w:w="822" w:type="pct"/>
          </w:tcPr>
          <w:p w:rsidR="00DB7E09" w:rsidRPr="00613EFA" w:rsidRDefault="00DB7E09" w:rsidP="003070C5">
            <w:pPr>
              <w:pStyle w:val="ConsPlusNormal"/>
              <w:contextualSpacing/>
              <w:rPr>
                <w:b/>
                <w:szCs w:val="24"/>
              </w:rPr>
            </w:pPr>
            <w:r w:rsidRPr="00613EFA">
              <w:t xml:space="preserve">За </w:t>
            </w:r>
            <w:r w:rsidRPr="00613EFA">
              <w:rPr>
                <w:lang w:val="en-US"/>
              </w:rPr>
              <w:t>I</w:t>
            </w:r>
            <w:r w:rsidRPr="00613EFA">
              <w:t xml:space="preserve"> полугодие 2021 года министерством проведен ряд спортивных и физкультурно-массовых мероприятий среди различных категорий населения</w:t>
            </w:r>
          </w:p>
        </w:tc>
        <w:tc>
          <w:tcPr>
            <w:tcW w:w="675" w:type="pct"/>
          </w:tcPr>
          <w:p w:rsidR="00DB7E09" w:rsidRPr="00613EFA" w:rsidRDefault="00DB7E09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487EFB" w:rsidRDefault="00DB7E09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1.1.1</w:t>
            </w:r>
          </w:p>
        </w:tc>
        <w:tc>
          <w:tcPr>
            <w:tcW w:w="1015" w:type="pct"/>
          </w:tcPr>
          <w:p w:rsidR="00DB7E09" w:rsidRPr="00820C9C" w:rsidRDefault="00DB7E09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3E28">
              <w:rPr>
                <w:rFonts w:ascii="Times New Roman" w:hAnsi="Times New Roman" w:cs="Times New Roman"/>
                <w:sz w:val="20"/>
                <w:szCs w:val="24"/>
              </w:rPr>
              <w:t>1.1.1«Приобретение спортивного оборудования и инвентаря для приведения организаций спортивной подготовки в нормативное состояние»</w:t>
            </w:r>
          </w:p>
        </w:tc>
        <w:tc>
          <w:tcPr>
            <w:tcW w:w="631" w:type="pct"/>
          </w:tcPr>
          <w:p w:rsidR="00DB7E09" w:rsidRPr="00820C9C" w:rsidRDefault="00DB7E09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3E28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820C9C" w:rsidRDefault="00DB7E09" w:rsidP="00307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753E28">
              <w:rPr>
                <w:rFonts w:ascii="Times New Roman" w:hAnsi="Times New Roman" w:cs="Times New Roman"/>
                <w:sz w:val="20"/>
                <w:szCs w:val="24"/>
              </w:rPr>
              <w:t>редоставление субсидии на закупку спортивного оборудования и инвентаря</w:t>
            </w:r>
          </w:p>
        </w:tc>
        <w:tc>
          <w:tcPr>
            <w:tcW w:w="822" w:type="pct"/>
          </w:tcPr>
          <w:p w:rsidR="00DB7E09" w:rsidRPr="00753E28" w:rsidRDefault="00DB7E09" w:rsidP="00753E28">
            <w:pPr>
              <w:pStyle w:val="ConsPlusNormal"/>
              <w:rPr>
                <w:szCs w:val="24"/>
              </w:rPr>
            </w:pPr>
            <w:r w:rsidRPr="00753E28">
              <w:rPr>
                <w:szCs w:val="24"/>
              </w:rPr>
              <w:t xml:space="preserve">Денежные средства на приобретение спортивного оборудования и инвентаря  в размере 5660,10 тыс. руб. выделялись трем спортивным школам ГБУ CO СШОР "Надежда Губернии", ГАУ СО </w:t>
            </w:r>
            <w:r w:rsidRPr="00753E28">
              <w:rPr>
                <w:szCs w:val="24"/>
              </w:rPr>
              <w:lastRenderedPageBreak/>
              <w:t xml:space="preserve">СШОР по футболу "Сокол", ГБУ CO "СШОР по боксу", а так же </w:t>
            </w:r>
          </w:p>
          <w:p w:rsidR="00DB7E09" w:rsidRPr="00753E28" w:rsidRDefault="00DB7E09" w:rsidP="00753E28">
            <w:pPr>
              <w:pStyle w:val="ConsPlusNormal"/>
            </w:pPr>
            <w:proofErr w:type="gramStart"/>
            <w:r w:rsidRPr="00753E28">
              <w:rPr>
                <w:szCs w:val="24"/>
              </w:rPr>
              <w:t xml:space="preserve">ГАУ СО «СШОР по хоккею «Кристалл» было закуплено оборудование: </w:t>
            </w:r>
            <w:proofErr w:type="spellStart"/>
            <w:r w:rsidRPr="00753E28">
              <w:rPr>
                <w:szCs w:val="24"/>
              </w:rPr>
              <w:t>ледозаливочные</w:t>
            </w:r>
            <w:proofErr w:type="spellEnd"/>
            <w:r w:rsidRPr="00753E28">
              <w:rPr>
                <w:szCs w:val="24"/>
              </w:rPr>
              <w:t xml:space="preserve"> машины (2шт.), машины для порезки льда (4 шт.), машины для заточки коньков (2 шт.), хоккейные ворота (1 шт.) и инвентарь.</w:t>
            </w:r>
            <w:proofErr w:type="gramEnd"/>
          </w:p>
        </w:tc>
        <w:tc>
          <w:tcPr>
            <w:tcW w:w="675" w:type="pct"/>
          </w:tcPr>
          <w:p w:rsidR="00DB7E09" w:rsidRPr="00820C9C" w:rsidRDefault="00DB7E09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43408C" w:rsidRDefault="00DB7E09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487EF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1.1.2</w:t>
            </w:r>
          </w:p>
        </w:tc>
        <w:tc>
          <w:tcPr>
            <w:tcW w:w="1015" w:type="pct"/>
          </w:tcPr>
          <w:p w:rsidR="00DB7E09" w:rsidRPr="00820C9C" w:rsidRDefault="00DB7E09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C9C">
              <w:rPr>
                <w:rFonts w:ascii="Times New Roman" w:hAnsi="Times New Roman" w:cs="Times New Roman"/>
                <w:sz w:val="20"/>
                <w:szCs w:val="24"/>
              </w:rPr>
              <w:t>1.1.2. Организация и проведение физкультурных и спортивно-массовых мероприятий</w:t>
            </w:r>
          </w:p>
        </w:tc>
        <w:tc>
          <w:tcPr>
            <w:tcW w:w="631" w:type="pct"/>
          </w:tcPr>
          <w:p w:rsidR="00DB7E09" w:rsidRPr="00820C9C" w:rsidRDefault="00DB7E09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C9C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820C9C" w:rsidRDefault="00DB7E09" w:rsidP="003070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20C9C">
              <w:rPr>
                <w:rFonts w:ascii="Times New Roman" w:hAnsi="Times New Roman" w:cs="Times New Roman"/>
                <w:sz w:val="20"/>
                <w:szCs w:val="24"/>
              </w:rPr>
              <w:t>Проведение областных физкультурно-массовых и спортивных мероприятий</w:t>
            </w:r>
          </w:p>
          <w:p w:rsidR="00DB7E09" w:rsidRPr="00820C9C" w:rsidRDefault="00DB7E09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DB7E09" w:rsidRPr="00820C9C" w:rsidRDefault="00DB7E09" w:rsidP="003070C5">
            <w:pPr>
              <w:pStyle w:val="ConsPlusNormal"/>
              <w:rPr>
                <w:b/>
                <w:szCs w:val="24"/>
              </w:rPr>
            </w:pPr>
            <w:r w:rsidRPr="00820C9C">
              <w:rPr>
                <w:szCs w:val="24"/>
              </w:rPr>
              <w:t xml:space="preserve">В соответствии с Календарным планом официальных физкультурных мероприятий и спортивных мероприятий за          </w:t>
            </w:r>
            <w:r w:rsidRPr="00820C9C">
              <w:rPr>
                <w:szCs w:val="24"/>
                <w:lang w:val="en-US"/>
              </w:rPr>
              <w:t>I</w:t>
            </w:r>
            <w:r w:rsidRPr="00820C9C">
              <w:rPr>
                <w:szCs w:val="24"/>
              </w:rPr>
              <w:t xml:space="preserve"> полугодие 2021 года министерством проведен ряд спортивных и физкультурно-массовых мероприятий среди различных возрастных и социально-демографических категорий населения.</w:t>
            </w:r>
          </w:p>
          <w:p w:rsidR="00DB7E09" w:rsidRPr="00820C9C" w:rsidRDefault="00DB7E09" w:rsidP="003070C5">
            <w:pPr>
              <w:pStyle w:val="ConsPlusNormal"/>
              <w:rPr>
                <w:szCs w:val="24"/>
              </w:rPr>
            </w:pPr>
            <w:r w:rsidRPr="00820C9C">
              <w:rPr>
                <w:szCs w:val="24"/>
              </w:rPr>
              <w:t xml:space="preserve">Наиболее массовые из них: </w:t>
            </w:r>
          </w:p>
          <w:p w:rsidR="00DB7E09" w:rsidRPr="00820C9C" w:rsidRDefault="00DB7E09" w:rsidP="003070C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820C9C">
              <w:rPr>
                <w:rFonts w:ascii="Times New Roman" w:hAnsi="Times New Roman" w:cs="Times New Roman"/>
                <w:sz w:val="20"/>
                <w:szCs w:val="24"/>
              </w:rPr>
              <w:t>- финальные соревнования турнира по хоккею с шайбой в рамках Всероссийских соревнований юных хоккеистов клуба «Золотая шайба» имени А.В. Тарасова (247 чел.);</w:t>
            </w:r>
          </w:p>
          <w:p w:rsidR="00DB7E09" w:rsidRPr="00820C9C" w:rsidRDefault="00DB7E09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820C9C">
              <w:rPr>
                <w:rFonts w:ascii="Times New Roman" w:hAnsi="Times New Roman" w:cs="Times New Roman"/>
                <w:sz w:val="20"/>
                <w:szCs w:val="24"/>
              </w:rPr>
              <w:t xml:space="preserve">- соревнования по лыжным гонкам на призы Губернатора области в </w:t>
            </w:r>
            <w:r w:rsidRPr="00820C9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рамках XXX</w:t>
            </w:r>
            <w:r w:rsidRPr="00820C9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IX</w:t>
            </w:r>
            <w:r w:rsidRPr="00820C9C">
              <w:rPr>
                <w:rFonts w:ascii="Times New Roman" w:hAnsi="Times New Roman" w:cs="Times New Roman"/>
                <w:sz w:val="20"/>
                <w:szCs w:val="24"/>
              </w:rPr>
              <w:t xml:space="preserve"> открытой Всероссийской массовой лыжной гонки «Лыжня России» (200 чел.);</w:t>
            </w:r>
          </w:p>
          <w:p w:rsidR="00DB7E09" w:rsidRPr="00820C9C" w:rsidRDefault="00DB7E09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820C9C">
              <w:rPr>
                <w:rFonts w:ascii="Times New Roman" w:hAnsi="Times New Roman" w:cs="Times New Roman"/>
                <w:sz w:val="20"/>
                <w:szCs w:val="24"/>
              </w:rPr>
              <w:t>- областные физкультурно-массовые соревнования по конькобежному спорту в рамках открытых Всероссийских массовых соревнований по конькобежному спорту «Лед надежды нашей – 2021»</w:t>
            </w:r>
            <w:r w:rsidRPr="00820C9C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 </w:t>
            </w:r>
            <w:r w:rsidRPr="00820C9C">
              <w:rPr>
                <w:rFonts w:ascii="Times New Roman" w:hAnsi="Times New Roman" w:cs="Times New Roman"/>
                <w:sz w:val="20"/>
                <w:szCs w:val="24"/>
              </w:rPr>
              <w:t>(50 чел.);</w:t>
            </w:r>
          </w:p>
          <w:p w:rsidR="00DB7E09" w:rsidRPr="00820C9C" w:rsidRDefault="00DB7E09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4"/>
              </w:rPr>
            </w:pPr>
            <w:r w:rsidRPr="00820C9C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820C9C">
              <w:rPr>
                <w:rFonts w:ascii="Times New Roman" w:hAnsi="Times New Roman" w:cs="Times New Roman"/>
                <w:sz w:val="20"/>
                <w:szCs w:val="28"/>
              </w:rPr>
              <w:t>открытый межрегиональный турнир по баскетболу «Кубок Феникса»</w:t>
            </w:r>
          </w:p>
          <w:p w:rsidR="00DB7E09" w:rsidRPr="00820C9C" w:rsidRDefault="00DB7E09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8"/>
              </w:rPr>
            </w:pPr>
            <w:r w:rsidRPr="00820C9C">
              <w:rPr>
                <w:rFonts w:ascii="Times New Roman" w:hAnsi="Times New Roman" w:cs="Times New Roman"/>
                <w:sz w:val="20"/>
                <w:szCs w:val="28"/>
              </w:rPr>
              <w:t>сезон 2020-2021 (100 чел.);</w:t>
            </w:r>
          </w:p>
          <w:p w:rsidR="00DB7E09" w:rsidRPr="00820C9C" w:rsidRDefault="00DB7E09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8"/>
              </w:rPr>
            </w:pPr>
            <w:r w:rsidRPr="00820C9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Pr="00820C9C">
              <w:rPr>
                <w:rFonts w:ascii="Times New Roman" w:hAnsi="Times New Roman" w:cs="Times New Roman"/>
                <w:sz w:val="20"/>
                <w:szCs w:val="26"/>
              </w:rPr>
              <w:t xml:space="preserve">отборочный турнир в рамках Всероссийских соревнований по хоккею с шайбой среди мужских любительских команд </w:t>
            </w:r>
          </w:p>
          <w:p w:rsidR="00DB7E09" w:rsidRPr="00820C9C" w:rsidRDefault="00DB7E09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6"/>
              </w:rPr>
            </w:pPr>
            <w:r w:rsidRPr="00820C9C">
              <w:rPr>
                <w:rFonts w:ascii="Times New Roman" w:hAnsi="Times New Roman" w:cs="Times New Roman"/>
                <w:sz w:val="20"/>
                <w:szCs w:val="26"/>
              </w:rPr>
              <w:t xml:space="preserve">«РХЛ – </w:t>
            </w:r>
            <w:r w:rsidRPr="00820C9C">
              <w:rPr>
                <w:rFonts w:ascii="Times New Roman" w:hAnsi="Times New Roman" w:cs="Times New Roman"/>
                <w:sz w:val="20"/>
                <w:szCs w:val="26"/>
                <w:lang w:val="en-US"/>
              </w:rPr>
              <w:t>VOLGA</w:t>
            </w:r>
            <w:r w:rsidRPr="00820C9C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820C9C">
              <w:rPr>
                <w:rFonts w:ascii="Times New Roman" w:hAnsi="Times New Roman" w:cs="Times New Roman"/>
                <w:sz w:val="20"/>
                <w:szCs w:val="26"/>
                <w:lang w:val="en-US"/>
              </w:rPr>
              <w:t>CUP</w:t>
            </w:r>
            <w:r w:rsidRPr="00820C9C">
              <w:rPr>
                <w:rFonts w:ascii="Times New Roman" w:hAnsi="Times New Roman" w:cs="Times New Roman"/>
                <w:sz w:val="20"/>
                <w:szCs w:val="26"/>
              </w:rPr>
              <w:t>» (80 чел.);</w:t>
            </w:r>
          </w:p>
          <w:p w:rsidR="00DB7E09" w:rsidRPr="00820C9C" w:rsidRDefault="00DB7E09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6"/>
              </w:rPr>
            </w:pPr>
            <w:r w:rsidRPr="00820C9C">
              <w:rPr>
                <w:rFonts w:ascii="Times New Roman" w:eastAsia="Times New Roman" w:hAnsi="Times New Roman" w:cs="Times New Roman"/>
                <w:sz w:val="20"/>
                <w:szCs w:val="26"/>
              </w:rPr>
              <w:t xml:space="preserve">- Всероссийский турнир по детскому </w:t>
            </w:r>
            <w:proofErr w:type="spellStart"/>
            <w:r w:rsidRPr="00820C9C">
              <w:rPr>
                <w:rFonts w:ascii="Times New Roman" w:eastAsia="Times New Roman" w:hAnsi="Times New Roman" w:cs="Times New Roman"/>
                <w:sz w:val="20"/>
                <w:szCs w:val="26"/>
              </w:rPr>
              <w:t>следж-хоккею</w:t>
            </w:r>
            <w:proofErr w:type="spellEnd"/>
            <w:r w:rsidRPr="00820C9C">
              <w:rPr>
                <w:rFonts w:ascii="Times New Roman" w:eastAsia="Times New Roman" w:hAnsi="Times New Roman" w:cs="Times New Roman"/>
                <w:sz w:val="20"/>
                <w:szCs w:val="26"/>
              </w:rPr>
              <w:t xml:space="preserve"> «Содружество» (40 чел.);</w:t>
            </w:r>
          </w:p>
          <w:p w:rsidR="00DB7E09" w:rsidRPr="00820C9C" w:rsidRDefault="00DB7E09" w:rsidP="003070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820C9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Pr="00820C9C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турнир по хоккею «Кубок Надежды» по итогам регионального этапа турнира Всероссийских соревнований юных хоккеистов клуба «Золотая шайба» имени А.В. Тарасова (152 чел.);</w:t>
            </w:r>
          </w:p>
          <w:p w:rsidR="00DB7E09" w:rsidRPr="00820C9C" w:rsidRDefault="00DB7E09" w:rsidP="003070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20C9C">
              <w:rPr>
                <w:rFonts w:ascii="Times New Roman" w:eastAsia="Times New Roman" w:hAnsi="Times New Roman" w:cs="Times New Roman"/>
                <w:sz w:val="20"/>
                <w:szCs w:val="26"/>
              </w:rPr>
              <w:t xml:space="preserve">- </w:t>
            </w:r>
            <w:proofErr w:type="gramStart"/>
            <w:r w:rsidRPr="00820C9C">
              <w:rPr>
                <w:rFonts w:ascii="Times New Roman" w:hAnsi="Times New Roman" w:cs="Times New Roman"/>
                <w:bCs/>
                <w:sz w:val="20"/>
                <w:szCs w:val="26"/>
                <w:lang w:val="en-US"/>
              </w:rPr>
              <w:t>X</w:t>
            </w:r>
            <w:proofErr w:type="gramEnd"/>
            <w:r w:rsidRPr="00820C9C">
              <w:rPr>
                <w:rFonts w:ascii="Times New Roman" w:hAnsi="Times New Roman" w:cs="Times New Roman"/>
                <w:bCs/>
                <w:sz w:val="20"/>
                <w:szCs w:val="26"/>
              </w:rPr>
              <w:t>Х</w:t>
            </w:r>
            <w:r w:rsidRPr="00820C9C">
              <w:rPr>
                <w:rFonts w:ascii="Times New Roman" w:hAnsi="Times New Roman" w:cs="Times New Roman"/>
                <w:bCs/>
                <w:sz w:val="20"/>
                <w:szCs w:val="26"/>
                <w:lang w:val="en-US"/>
              </w:rPr>
              <w:t>I</w:t>
            </w:r>
            <w:r w:rsidRPr="00820C9C">
              <w:rPr>
                <w:rFonts w:ascii="Times New Roman" w:hAnsi="Times New Roman" w:cs="Times New Roman"/>
                <w:bCs/>
                <w:sz w:val="20"/>
                <w:szCs w:val="26"/>
              </w:rPr>
              <w:t>-</w:t>
            </w:r>
            <w:proofErr w:type="spellStart"/>
            <w:r w:rsidRPr="00820C9C">
              <w:rPr>
                <w:rFonts w:ascii="Times New Roman" w:hAnsi="Times New Roman" w:cs="Times New Roman"/>
                <w:bCs/>
                <w:sz w:val="20"/>
                <w:szCs w:val="26"/>
              </w:rPr>
              <w:t>ый</w:t>
            </w:r>
            <w:proofErr w:type="spellEnd"/>
            <w:r w:rsidRPr="00820C9C">
              <w:rPr>
                <w:rFonts w:ascii="Times New Roman" w:hAnsi="Times New Roman" w:cs="Times New Roman"/>
                <w:bCs/>
                <w:sz w:val="20"/>
                <w:szCs w:val="26"/>
              </w:rPr>
              <w:t xml:space="preserve"> Открытый отборочный турнир по </w:t>
            </w:r>
            <w:r w:rsidRPr="00820C9C">
              <w:rPr>
                <w:rFonts w:ascii="Times New Roman" w:hAnsi="Times New Roman" w:cs="Times New Roman"/>
                <w:bCs/>
                <w:sz w:val="20"/>
                <w:szCs w:val="26"/>
              </w:rPr>
              <w:lastRenderedPageBreak/>
              <w:t xml:space="preserve">хоккею с шайбой среди ветеранов «Кубок памяти     Ю.С. </w:t>
            </w:r>
            <w:proofErr w:type="spellStart"/>
            <w:r w:rsidRPr="00820C9C">
              <w:rPr>
                <w:rFonts w:ascii="Times New Roman" w:hAnsi="Times New Roman" w:cs="Times New Roman"/>
                <w:bCs/>
                <w:sz w:val="20"/>
                <w:szCs w:val="26"/>
              </w:rPr>
              <w:t>Корчина</w:t>
            </w:r>
            <w:proofErr w:type="spellEnd"/>
            <w:r w:rsidRPr="00820C9C">
              <w:rPr>
                <w:rFonts w:ascii="Times New Roman" w:hAnsi="Times New Roman" w:cs="Times New Roman"/>
                <w:bCs/>
                <w:sz w:val="20"/>
                <w:szCs w:val="26"/>
              </w:rPr>
              <w:t>» в рамках Всероссийского фестиваля по хоккею среди любительских команд (100 чел.);</w:t>
            </w:r>
          </w:p>
          <w:p w:rsidR="00DB7E09" w:rsidRPr="00820C9C" w:rsidRDefault="00DB7E09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820C9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Pr="00820C9C">
              <w:rPr>
                <w:rFonts w:ascii="Times New Roman" w:hAnsi="Times New Roman" w:cs="Times New Roman"/>
                <w:sz w:val="20"/>
              </w:rPr>
              <w:t>соревнования Чемпионата Школьной баскетбольной лиги «КЭС-БАСКЕТ» сезона 2020-2021 гг. в Саратовской области (492 чел.);</w:t>
            </w:r>
          </w:p>
          <w:p w:rsidR="00DB7E09" w:rsidRPr="00820C9C" w:rsidRDefault="00DB7E09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820C9C">
              <w:rPr>
                <w:rFonts w:ascii="Times New Roman" w:hAnsi="Times New Roman" w:cs="Times New Roman"/>
                <w:sz w:val="20"/>
              </w:rPr>
              <w:t xml:space="preserve">- региональные соревнования Саратовской области по шахматам среди команд общеобразовательных организаций «Белая ладья» (в формате </w:t>
            </w:r>
            <w:proofErr w:type="spellStart"/>
            <w:r w:rsidRPr="00820C9C">
              <w:rPr>
                <w:rFonts w:ascii="Times New Roman" w:hAnsi="Times New Roman" w:cs="Times New Roman"/>
                <w:sz w:val="20"/>
              </w:rPr>
              <w:t>онлайн</w:t>
            </w:r>
            <w:proofErr w:type="spellEnd"/>
            <w:r w:rsidRPr="00820C9C">
              <w:rPr>
                <w:rFonts w:ascii="Times New Roman" w:hAnsi="Times New Roman" w:cs="Times New Roman"/>
                <w:sz w:val="20"/>
              </w:rPr>
              <w:t>) (60 чел.);</w:t>
            </w:r>
          </w:p>
          <w:p w:rsidR="00DB7E09" w:rsidRPr="00820C9C" w:rsidRDefault="00DB7E09" w:rsidP="003070C5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C9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20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Агитационный велопробег «Поехали!», посвященный 60-летию со дня полета          Ю.А. Гагарина в  космос (200 чел.); </w:t>
            </w:r>
          </w:p>
          <w:p w:rsidR="00DB7E09" w:rsidRPr="00820C9C" w:rsidRDefault="00DB7E09" w:rsidP="003070C5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20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20C9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Всероссийские массовые соревнования по спортивному ориентированию «Российский Азимут» (200 чел.);</w:t>
            </w:r>
          </w:p>
          <w:p w:rsidR="00DB7E09" w:rsidRPr="00820C9C" w:rsidRDefault="00DB7E09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820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финальные </w:t>
            </w:r>
            <w:r w:rsidRPr="00820C9C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областные спортивные соревнования обучающихся «Президентские состязания» (150 чел.);</w:t>
            </w:r>
          </w:p>
          <w:p w:rsidR="00DB7E09" w:rsidRPr="00820C9C" w:rsidRDefault="00DB7E09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820C9C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- областная Спартакиада молодежи допризывного возраста (40 чел.);</w:t>
            </w:r>
          </w:p>
          <w:p w:rsidR="00DB7E09" w:rsidRPr="00820C9C" w:rsidRDefault="00DB7E09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820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20C9C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 xml:space="preserve">Всероссийский </w:t>
            </w:r>
            <w:proofErr w:type="spellStart"/>
            <w:r w:rsidRPr="00820C9C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lastRenderedPageBreak/>
              <w:t>полумарафон</w:t>
            </w:r>
            <w:proofErr w:type="spellEnd"/>
            <w:r w:rsidRPr="00820C9C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 xml:space="preserve"> «</w:t>
            </w:r>
            <w:proofErr w:type="spellStart"/>
            <w:r w:rsidRPr="00820C9C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Забег</w:t>
            </w:r>
            <w:proofErr w:type="gramStart"/>
            <w:r w:rsidRPr="00820C9C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.Р</w:t>
            </w:r>
            <w:proofErr w:type="gramEnd"/>
            <w:r w:rsidRPr="00820C9C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Ф</w:t>
            </w:r>
            <w:proofErr w:type="spellEnd"/>
            <w:r w:rsidRPr="00820C9C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» (1 000 чел.);</w:t>
            </w:r>
          </w:p>
          <w:p w:rsidR="00DB7E09" w:rsidRPr="00820C9C" w:rsidRDefault="00DB7E09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7"/>
                <w:sz w:val="20"/>
                <w:szCs w:val="24"/>
              </w:rPr>
            </w:pPr>
            <w:r w:rsidRPr="00820C9C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>- фестиваль по мотоциклетному спорту, посвященный Дню Космонавтики (80 чел.);</w:t>
            </w:r>
          </w:p>
          <w:p w:rsidR="00DB7E09" w:rsidRPr="00820C9C" w:rsidRDefault="00DB7E09" w:rsidP="003070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820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финальные соревнования </w:t>
            </w:r>
            <w:r w:rsidRPr="00820C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областного турнира юных футболистов «Кожаный мяч» (400 чел.);</w:t>
            </w:r>
          </w:p>
          <w:p w:rsidR="00DB7E09" w:rsidRPr="00820C9C" w:rsidRDefault="00DB7E09" w:rsidP="003070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</w:rPr>
            </w:pPr>
            <w:r w:rsidRPr="00820C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- </w:t>
            </w:r>
            <w:r w:rsidRPr="00820C9C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</w:rPr>
              <w:t>открытая Всероссийская массовая велосипедная гонка «День велосипедиста» (50 чел.);</w:t>
            </w:r>
          </w:p>
          <w:p w:rsidR="00DB7E09" w:rsidRPr="00820C9C" w:rsidRDefault="00DB7E09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4"/>
              </w:rPr>
            </w:pPr>
            <w:r w:rsidRPr="00820C9C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</w:rPr>
              <w:t>- о</w:t>
            </w:r>
            <w:r w:rsidRPr="00820C9C">
              <w:rPr>
                <w:rFonts w:ascii="Times New Roman" w:hAnsi="Times New Roman" w:cs="Times New Roman"/>
                <w:iCs/>
                <w:color w:val="000000"/>
                <w:sz w:val="20"/>
                <w:szCs w:val="24"/>
              </w:rPr>
              <w:t xml:space="preserve">ткрытые соревнования по плаванию на открытой воде Кубок Чемпионов </w:t>
            </w:r>
            <w:proofErr w:type="spellStart"/>
            <w:r w:rsidRPr="00820C9C">
              <w:rPr>
                <w:rFonts w:ascii="Times New Roman" w:hAnsi="Times New Roman" w:cs="Times New Roman"/>
                <w:iCs/>
                <w:color w:val="000000"/>
                <w:sz w:val="20"/>
                <w:szCs w:val="24"/>
                <w:lang w:val="en-US"/>
              </w:rPr>
              <w:t>Swimcup</w:t>
            </w:r>
            <w:proofErr w:type="spellEnd"/>
            <w:r w:rsidRPr="00820C9C">
              <w:rPr>
                <w:rFonts w:ascii="Times New Roman" w:hAnsi="Times New Roman" w:cs="Times New Roman"/>
                <w:iCs/>
                <w:color w:val="000000"/>
                <w:sz w:val="20"/>
                <w:szCs w:val="24"/>
              </w:rPr>
              <w:t xml:space="preserve"> Саратов – 2021 (70 чел.);</w:t>
            </w:r>
          </w:p>
          <w:p w:rsidR="00DB7E09" w:rsidRPr="00820C9C" w:rsidRDefault="00DB7E09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0"/>
                <w:szCs w:val="20"/>
              </w:rPr>
            </w:pPr>
            <w:r w:rsidRPr="00820C9C">
              <w:rPr>
                <w:rFonts w:ascii="Times New Roman" w:hAnsi="Times New Roman" w:cs="Times New Roman"/>
                <w:iCs/>
                <w:color w:val="000000"/>
                <w:sz w:val="20"/>
                <w:szCs w:val="24"/>
              </w:rPr>
              <w:t xml:space="preserve">- </w:t>
            </w:r>
            <w:r w:rsidRPr="00820C9C">
              <w:rPr>
                <w:rFonts w:ascii="Times New Roman" w:hAnsi="Times New Roman" w:cs="Times New Roman"/>
                <w:sz w:val="20"/>
              </w:rPr>
              <w:t>Всероссийский олимпийский день (200 чел.);</w:t>
            </w:r>
          </w:p>
          <w:p w:rsidR="00DB7E09" w:rsidRPr="00820C9C" w:rsidRDefault="00DB7E09" w:rsidP="003070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820C9C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- </w:t>
            </w:r>
            <w:r w:rsidRPr="00820C9C">
              <w:rPr>
                <w:rFonts w:ascii="Times New Roman" w:hAnsi="Times New Roman" w:cs="Times New Roman"/>
                <w:sz w:val="20"/>
              </w:rPr>
              <w:t>открытая межрегиональная любительская Лига баскетбола 3х3 Дивизион «Лига развития» (50 чел.);</w:t>
            </w:r>
          </w:p>
          <w:p w:rsidR="00DB7E09" w:rsidRPr="00820C9C" w:rsidRDefault="00DB7E09" w:rsidP="003070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C9C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820C9C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региональный этап </w:t>
            </w:r>
            <w:r w:rsidRPr="00820C9C">
              <w:rPr>
                <w:rFonts w:ascii="Times New Roman" w:hAnsi="Times New Roman" w:cs="Times New Roman"/>
                <w:color w:val="000000"/>
                <w:sz w:val="20"/>
                <w:szCs w:val="26"/>
                <w:lang w:val="en-US"/>
              </w:rPr>
              <w:t>X</w:t>
            </w:r>
            <w:r w:rsidRPr="00820C9C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 Всероссийских зимних сельских спортивных  </w:t>
            </w:r>
            <w:r w:rsidRPr="00820C9C">
              <w:rPr>
                <w:rFonts w:ascii="Times New Roman" w:hAnsi="Times New Roman" w:cs="Times New Roman"/>
                <w:sz w:val="20"/>
                <w:szCs w:val="26"/>
              </w:rPr>
              <w:t>игр (90 чел.);</w:t>
            </w:r>
          </w:p>
          <w:p w:rsidR="00DB7E09" w:rsidRPr="00820C9C" w:rsidRDefault="00DB7E09" w:rsidP="003070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20C9C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7" w:history="1">
              <w:r w:rsidRPr="00820C9C">
                <w:rPr>
                  <w:rStyle w:val="a3"/>
                  <w:rFonts w:ascii="Times New Roman" w:hAnsi="Times New Roman" w:cs="Times New Roman"/>
                  <w:color w:val="auto"/>
                  <w:sz w:val="20"/>
                  <w:shd w:val="clear" w:color="auto" w:fill="FFFFFF"/>
                </w:rPr>
                <w:t>региональный этап зимнего фестиваля Всероссийского физкультурно-спортивного комплекса «Готов к труду и обороне» (ГТО) среди обучающихся общеобразовательных организаций Саратовской области</w:t>
              </w:r>
            </w:hyperlink>
            <w:r w:rsidRPr="00820C9C">
              <w:rPr>
                <w:rStyle w:val="a3"/>
                <w:rFonts w:ascii="Times New Roman" w:hAnsi="Times New Roman" w:cs="Times New Roman"/>
                <w:color w:val="auto"/>
                <w:sz w:val="20"/>
                <w:shd w:val="clear" w:color="auto" w:fill="FFFFFF"/>
              </w:rPr>
              <w:t xml:space="preserve"> (112 чел.)</w:t>
            </w:r>
            <w:r w:rsidRPr="00820C9C">
              <w:rPr>
                <w:rFonts w:ascii="Times New Roman" w:hAnsi="Times New Roman" w:cs="Times New Roman"/>
                <w:sz w:val="20"/>
              </w:rPr>
              <w:t>;</w:t>
            </w:r>
          </w:p>
          <w:p w:rsidR="00DB7E09" w:rsidRPr="00820C9C" w:rsidRDefault="00DB7E09" w:rsidP="00307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6"/>
              </w:rPr>
            </w:pPr>
            <w:r w:rsidRPr="00820C9C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820C9C">
              <w:rPr>
                <w:rFonts w:ascii="Times New Roman" w:eastAsia="Times New Roman" w:hAnsi="Times New Roman" w:cs="Times New Roman"/>
                <w:kern w:val="36"/>
                <w:sz w:val="20"/>
                <w:szCs w:val="26"/>
              </w:rPr>
              <w:t xml:space="preserve">региональный этап </w:t>
            </w:r>
            <w:r w:rsidRPr="00820C9C">
              <w:rPr>
                <w:rFonts w:ascii="Times New Roman" w:eastAsia="Times New Roman" w:hAnsi="Times New Roman" w:cs="Times New Roman"/>
                <w:kern w:val="36"/>
                <w:sz w:val="20"/>
                <w:szCs w:val="26"/>
              </w:rPr>
              <w:lastRenderedPageBreak/>
              <w:t>фестиваля Всероссийского физкультурно-спортивного комплекса «Готов к труду и обороне» (ГТО) среди семейных команд Саратовской области (28 чел.);</w:t>
            </w:r>
          </w:p>
          <w:p w:rsidR="00DB7E09" w:rsidRPr="00820C9C" w:rsidRDefault="00DB7E09" w:rsidP="00307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6"/>
              </w:rPr>
            </w:pPr>
            <w:r w:rsidRPr="00820C9C">
              <w:rPr>
                <w:rFonts w:ascii="Times New Roman" w:eastAsia="Times New Roman" w:hAnsi="Times New Roman" w:cs="Times New Roman"/>
                <w:kern w:val="36"/>
                <w:sz w:val="20"/>
                <w:szCs w:val="26"/>
              </w:rPr>
              <w:t xml:space="preserve">- </w:t>
            </w:r>
            <w:r w:rsidRPr="00820C9C">
              <w:rPr>
                <w:rFonts w:ascii="Times New Roman" w:hAnsi="Times New Roman" w:cs="Times New Roman"/>
                <w:sz w:val="20"/>
              </w:rPr>
              <w:t xml:space="preserve">региональный этап </w:t>
            </w:r>
            <w:r w:rsidRPr="00820C9C">
              <w:rPr>
                <w:rFonts w:ascii="Times New Roman" w:hAnsi="Times New Roman" w:cs="Times New Roman"/>
                <w:sz w:val="20"/>
                <w:lang w:val="en-US"/>
              </w:rPr>
              <w:t>XIII</w:t>
            </w:r>
            <w:r w:rsidRPr="00820C9C">
              <w:rPr>
                <w:rFonts w:ascii="Times New Roman" w:hAnsi="Times New Roman" w:cs="Times New Roman"/>
                <w:sz w:val="20"/>
              </w:rPr>
              <w:t xml:space="preserve"> Всероссийских летних сельских спортивных игр (50 чел.).</w:t>
            </w:r>
          </w:p>
          <w:p w:rsidR="00DB7E09" w:rsidRPr="00820C9C" w:rsidRDefault="00DB7E09" w:rsidP="003070C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820C9C">
              <w:rPr>
                <w:rFonts w:ascii="Times New Roman" w:hAnsi="Times New Roman" w:cs="Times New Roman"/>
                <w:sz w:val="20"/>
                <w:szCs w:val="24"/>
              </w:rPr>
              <w:t>Спортсмены приняли участие в следующих соревнованиях:</w:t>
            </w:r>
          </w:p>
          <w:p w:rsidR="00DB7E09" w:rsidRPr="00820C9C" w:rsidRDefault="00DB7E09" w:rsidP="003070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</w:rPr>
            </w:pPr>
            <w:r w:rsidRPr="00820C9C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820C9C">
              <w:rPr>
                <w:rFonts w:ascii="Times New Roman" w:hAnsi="Times New Roman" w:cs="Times New Roman"/>
                <w:sz w:val="20"/>
                <w:szCs w:val="26"/>
                <w:lang w:val="en-US"/>
              </w:rPr>
              <w:t>X</w:t>
            </w:r>
            <w:r w:rsidRPr="00820C9C">
              <w:rPr>
                <w:rFonts w:ascii="Times New Roman" w:hAnsi="Times New Roman" w:cs="Times New Roman"/>
                <w:sz w:val="20"/>
                <w:szCs w:val="26"/>
              </w:rPr>
              <w:t xml:space="preserve"> Всероссийские зимние сельские спортивные игры в   </w:t>
            </w:r>
            <w:proofErr w:type="gramStart"/>
            <w:r w:rsidRPr="00820C9C">
              <w:rPr>
                <w:rFonts w:ascii="Times New Roman" w:hAnsi="Times New Roman" w:cs="Times New Roman"/>
                <w:sz w:val="20"/>
                <w:szCs w:val="26"/>
              </w:rPr>
              <w:t>г</w:t>
            </w:r>
            <w:proofErr w:type="gramEnd"/>
            <w:r w:rsidRPr="00820C9C">
              <w:rPr>
                <w:rFonts w:ascii="Times New Roman" w:hAnsi="Times New Roman" w:cs="Times New Roman"/>
                <w:sz w:val="20"/>
                <w:szCs w:val="26"/>
              </w:rPr>
              <w:t>. Перми (14 чел.);</w:t>
            </w:r>
          </w:p>
          <w:p w:rsidR="00DB7E09" w:rsidRPr="00820C9C" w:rsidRDefault="00DB7E09" w:rsidP="003070C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820C9C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820C9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  <w:r w:rsidRPr="00820C9C">
              <w:rPr>
                <w:rFonts w:ascii="Times New Roman" w:hAnsi="Times New Roman" w:cs="Times New Roman"/>
                <w:sz w:val="20"/>
                <w:szCs w:val="24"/>
              </w:rPr>
              <w:t xml:space="preserve"> финальный этап Всероссийских соревнований юных хоккеистов «Золотая шайба» имени       А.В. Тарасова в         </w:t>
            </w:r>
            <w:proofErr w:type="gramStart"/>
            <w:r w:rsidRPr="00820C9C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End"/>
            <w:r w:rsidRPr="00820C9C">
              <w:rPr>
                <w:rFonts w:ascii="Times New Roman" w:hAnsi="Times New Roman" w:cs="Times New Roman"/>
                <w:sz w:val="20"/>
                <w:szCs w:val="24"/>
              </w:rPr>
              <w:t>. Нижний Новгород, г. Астрахани и           г. Смоленске (51 чел.);</w:t>
            </w:r>
          </w:p>
          <w:p w:rsidR="00DB7E09" w:rsidRPr="00820C9C" w:rsidRDefault="00DB7E09" w:rsidP="003070C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0C9C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820C9C">
              <w:rPr>
                <w:rFonts w:ascii="Times New Roman" w:hAnsi="Times New Roman"/>
                <w:sz w:val="20"/>
                <w:szCs w:val="28"/>
              </w:rPr>
              <w:t xml:space="preserve">финальные соревнования Чемпионата  </w:t>
            </w:r>
            <w:r w:rsidRPr="00820C9C">
              <w:rPr>
                <w:rFonts w:ascii="Times New Roman" w:hAnsi="Times New Roman"/>
                <w:sz w:val="20"/>
              </w:rPr>
              <w:t xml:space="preserve">Школьной баскетбольной лиги «КЭС-БАСКЕТ» </w:t>
            </w:r>
            <w:r w:rsidRPr="00820C9C">
              <w:rPr>
                <w:rFonts w:ascii="Times New Roman" w:hAnsi="Times New Roman"/>
                <w:sz w:val="20"/>
                <w:szCs w:val="28"/>
              </w:rPr>
              <w:t xml:space="preserve">Приволжского федерального округа </w:t>
            </w:r>
            <w:r w:rsidRPr="00820C9C">
              <w:rPr>
                <w:rFonts w:ascii="Times New Roman" w:hAnsi="Times New Roman"/>
                <w:sz w:val="20"/>
              </w:rPr>
              <w:t>сезона 2020-2021 гг. в</w:t>
            </w:r>
            <w:r w:rsidRPr="00820C9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820C9C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820C9C">
              <w:rPr>
                <w:rFonts w:ascii="Times New Roman" w:hAnsi="Times New Roman" w:cs="Times New Roman"/>
                <w:sz w:val="20"/>
                <w:szCs w:val="28"/>
              </w:rPr>
              <w:t xml:space="preserve">. Ульяновске Ульяновской области </w:t>
            </w:r>
            <w:r w:rsidRPr="00820C9C">
              <w:rPr>
                <w:rFonts w:ascii="Times New Roman" w:hAnsi="Times New Roman"/>
                <w:sz w:val="20"/>
                <w:szCs w:val="28"/>
              </w:rPr>
              <w:t xml:space="preserve">(25 </w:t>
            </w:r>
            <w:r w:rsidRPr="00820C9C">
              <w:rPr>
                <w:rFonts w:ascii="Times New Roman" w:hAnsi="Times New Roman"/>
                <w:sz w:val="20"/>
                <w:szCs w:val="20"/>
              </w:rPr>
              <w:t>чел.);</w:t>
            </w:r>
          </w:p>
          <w:p w:rsidR="00DB7E09" w:rsidRPr="00820C9C" w:rsidRDefault="00DB7E09" w:rsidP="003070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0C9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20C9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820C9C">
              <w:rPr>
                <w:rFonts w:ascii="Times New Roman" w:hAnsi="Times New Roman"/>
                <w:sz w:val="20"/>
                <w:szCs w:val="20"/>
              </w:rPr>
              <w:t xml:space="preserve"> (финальный) этап Всероссийских соревнований по мини-футболу (</w:t>
            </w:r>
            <w:proofErr w:type="spellStart"/>
            <w:r w:rsidRPr="00820C9C">
              <w:rPr>
                <w:rFonts w:ascii="Times New Roman" w:hAnsi="Times New Roman"/>
                <w:sz w:val="20"/>
                <w:szCs w:val="20"/>
              </w:rPr>
              <w:t>футзалу</w:t>
            </w:r>
            <w:proofErr w:type="spellEnd"/>
            <w:r w:rsidRPr="00820C9C">
              <w:rPr>
                <w:rFonts w:ascii="Times New Roman" w:hAnsi="Times New Roman"/>
                <w:sz w:val="20"/>
                <w:szCs w:val="20"/>
              </w:rPr>
              <w:t xml:space="preserve">) среди команд общеобразовательных организаций (в рамках </w:t>
            </w:r>
            <w:r w:rsidRPr="00820C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общероссийского проекта «Мини-футбол – в школу») в д. Большой Суходол Городецкого района Нижегородской области (45 чел.); </w:t>
            </w:r>
          </w:p>
          <w:p w:rsidR="00DB7E09" w:rsidRPr="00820C9C" w:rsidRDefault="00DB7E09" w:rsidP="003070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0C9C">
              <w:rPr>
                <w:rFonts w:ascii="Times New Roman" w:hAnsi="Times New Roman"/>
                <w:sz w:val="20"/>
                <w:szCs w:val="20"/>
              </w:rPr>
              <w:t xml:space="preserve">- финальный этап открытых Всероссийских соревнований по шахматам «Белая ладья» сред и команд общеобразовательных организаций </w:t>
            </w:r>
            <w:proofErr w:type="gramStart"/>
            <w:r w:rsidRPr="00820C9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20C9C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proofErr w:type="gramStart"/>
            <w:r w:rsidRPr="00820C9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20C9C">
              <w:rPr>
                <w:rFonts w:ascii="Times New Roman" w:hAnsi="Times New Roman"/>
                <w:sz w:val="20"/>
                <w:szCs w:val="20"/>
              </w:rPr>
              <w:t>. Ольгинка Туапсинского района Краснодарского края (5 чел.);</w:t>
            </w:r>
          </w:p>
          <w:p w:rsidR="00DB7E09" w:rsidRPr="00820C9C" w:rsidRDefault="00DB7E09" w:rsidP="003070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0C9C">
              <w:rPr>
                <w:rFonts w:ascii="Times New Roman" w:hAnsi="Times New Roman"/>
                <w:sz w:val="20"/>
                <w:szCs w:val="20"/>
              </w:rPr>
              <w:t xml:space="preserve">- финальные соревнования Всероссийских соревнований юных футболистов «Кожаный мяч» в      </w:t>
            </w:r>
            <w:proofErr w:type="gramStart"/>
            <w:r w:rsidRPr="00820C9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20C9C">
              <w:rPr>
                <w:rFonts w:ascii="Times New Roman" w:hAnsi="Times New Roman"/>
                <w:sz w:val="20"/>
                <w:szCs w:val="20"/>
              </w:rPr>
              <w:t>. Ессентуки и           г. Астрахани (37 чел.);</w:t>
            </w:r>
          </w:p>
          <w:p w:rsidR="00DB7E09" w:rsidRPr="00820C9C" w:rsidRDefault="00DB7E09" w:rsidP="003070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0C9C">
              <w:rPr>
                <w:rFonts w:ascii="Times New Roman" w:hAnsi="Times New Roman"/>
                <w:sz w:val="20"/>
                <w:szCs w:val="20"/>
              </w:rPr>
              <w:t xml:space="preserve">- финальные соревнования Спартакиады молодежи России допризывного возраста в                   </w:t>
            </w:r>
            <w:proofErr w:type="gramStart"/>
            <w:r w:rsidRPr="00820C9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20C9C">
              <w:rPr>
                <w:rFonts w:ascii="Times New Roman" w:hAnsi="Times New Roman"/>
                <w:sz w:val="20"/>
                <w:szCs w:val="20"/>
              </w:rPr>
              <w:t>. Ессентуки (10 чел.).</w:t>
            </w:r>
          </w:p>
        </w:tc>
        <w:tc>
          <w:tcPr>
            <w:tcW w:w="675" w:type="pct"/>
          </w:tcPr>
          <w:p w:rsidR="00DB7E09" w:rsidRPr="00820C9C" w:rsidRDefault="00DB7E09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657315" w:rsidRDefault="00DB7E09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5731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1.1.3</w:t>
            </w:r>
          </w:p>
        </w:tc>
        <w:tc>
          <w:tcPr>
            <w:tcW w:w="1015" w:type="pct"/>
          </w:tcPr>
          <w:p w:rsidR="00DB7E09" w:rsidRPr="00657315" w:rsidRDefault="00DB7E09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57315">
              <w:rPr>
                <w:rFonts w:ascii="Times New Roman" w:hAnsi="Times New Roman" w:cs="Times New Roman"/>
                <w:sz w:val="20"/>
                <w:szCs w:val="24"/>
              </w:rPr>
              <w:t>1.1.3 «Мероприятия информационно-коммуникационной кампании»</w:t>
            </w:r>
          </w:p>
        </w:tc>
        <w:tc>
          <w:tcPr>
            <w:tcW w:w="631" w:type="pct"/>
          </w:tcPr>
          <w:p w:rsidR="00DB7E09" w:rsidRPr="00657315" w:rsidRDefault="00DB7E09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315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43408C" w:rsidRDefault="00DB7E09" w:rsidP="00657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657315">
              <w:rPr>
                <w:rFonts w:ascii="Times New Roman" w:hAnsi="Times New Roman" w:cs="Times New Roman"/>
                <w:sz w:val="20"/>
                <w:szCs w:val="24"/>
              </w:rPr>
              <w:t>Популяризация среди жителей региона основных направлений проекта «Спорт – норма жизни»</w:t>
            </w:r>
          </w:p>
        </w:tc>
        <w:tc>
          <w:tcPr>
            <w:tcW w:w="822" w:type="pct"/>
          </w:tcPr>
          <w:p w:rsidR="00DB7E09" w:rsidRDefault="00DB7E09" w:rsidP="00697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57315">
              <w:rPr>
                <w:rFonts w:ascii="Times New Roman" w:hAnsi="Times New Roman" w:cs="Times New Roman"/>
                <w:sz w:val="20"/>
                <w:szCs w:val="24"/>
              </w:rPr>
              <w:t xml:space="preserve">Реализуется совместный проект с телекомпанией «ГТРК - Саратов». Еженедельно на телеканалах Россия 1 и Россия 24 выходит специальный выпуск новостей спорта «Спорт – норма жизни». Хронометраж выпуска – 15 минут. За </w:t>
            </w:r>
            <w:proofErr w:type="gramStart"/>
            <w:r w:rsidRPr="0065731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proofErr w:type="gramEnd"/>
            <w:r w:rsidRPr="00657315">
              <w:rPr>
                <w:rFonts w:ascii="Times New Roman" w:hAnsi="Times New Roman" w:cs="Times New Roman"/>
                <w:sz w:val="20"/>
                <w:szCs w:val="24"/>
              </w:rPr>
              <w:t>полугодие вышло 8 выпуском программы.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Были изготовлены и размещены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видеосюжеты об окружном этапе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Туриада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2021» на т/к «Саратов 24), а так же изготовлены фильмы об окружном этапе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Туриады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2021».</w:t>
            </w:r>
            <w:proofErr w:type="gramEnd"/>
          </w:p>
          <w:p w:rsidR="00DB7E09" w:rsidRPr="0043408C" w:rsidRDefault="00DB7E09" w:rsidP="00697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Была изготовлена и приобретена сувенирная продукция с нанесением логотипа «Спорт – норма жизни» в количестве 200 шт.</w:t>
            </w:r>
          </w:p>
        </w:tc>
        <w:tc>
          <w:tcPr>
            <w:tcW w:w="675" w:type="pct"/>
          </w:tcPr>
          <w:p w:rsidR="00DB7E09" w:rsidRPr="0043408C" w:rsidRDefault="00DB7E09" w:rsidP="00A95FF2">
            <w:pPr>
              <w:pStyle w:val="ConsPlusNormal"/>
              <w:rPr>
                <w:rFonts w:eastAsiaTheme="minorEastAsia"/>
                <w:szCs w:val="24"/>
                <w:highlight w:val="yellow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753E28" w:rsidRDefault="00DB7E09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3E2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1.1.4</w:t>
            </w:r>
          </w:p>
        </w:tc>
        <w:tc>
          <w:tcPr>
            <w:tcW w:w="1015" w:type="pct"/>
          </w:tcPr>
          <w:p w:rsidR="00DB7E09" w:rsidRPr="00753E28" w:rsidRDefault="00DB7E09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3E28">
              <w:rPr>
                <w:rFonts w:ascii="Times New Roman" w:hAnsi="Times New Roman" w:cs="Times New Roman"/>
                <w:sz w:val="20"/>
                <w:szCs w:val="24"/>
              </w:rPr>
              <w:t>«Проведение спортивных соревнований в системе подготовки спортивного резерва»</w:t>
            </w:r>
          </w:p>
        </w:tc>
        <w:tc>
          <w:tcPr>
            <w:tcW w:w="631" w:type="pct"/>
          </w:tcPr>
          <w:p w:rsidR="00DB7E09" w:rsidRPr="00753E28" w:rsidRDefault="00DB7E09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3E28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753E28" w:rsidRDefault="00DB7E09" w:rsidP="0075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53E28">
              <w:rPr>
                <w:rFonts w:ascii="Times New Roman" w:hAnsi="Times New Roman" w:cs="Times New Roman"/>
                <w:sz w:val="20"/>
                <w:szCs w:val="24"/>
              </w:rPr>
              <w:t>Проведение мероприятий (всероссийского и областного уровня)</w:t>
            </w:r>
          </w:p>
        </w:tc>
        <w:tc>
          <w:tcPr>
            <w:tcW w:w="822" w:type="pct"/>
          </w:tcPr>
          <w:p w:rsidR="00DB7E09" w:rsidRPr="0043408C" w:rsidRDefault="00DB7E09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753E28">
              <w:rPr>
                <w:rFonts w:ascii="Times New Roman" w:hAnsi="Times New Roman" w:cs="Times New Roman"/>
                <w:sz w:val="20"/>
                <w:szCs w:val="24"/>
              </w:rPr>
              <w:t>В первом полугодии 2021 года мероприятия не проводились.</w:t>
            </w:r>
          </w:p>
        </w:tc>
        <w:tc>
          <w:tcPr>
            <w:tcW w:w="675" w:type="pct"/>
          </w:tcPr>
          <w:p w:rsidR="00DB7E09" w:rsidRPr="0043408C" w:rsidRDefault="00DB7E09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AC23D7" w:rsidRDefault="00DB7E09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C23D7">
              <w:rPr>
                <w:rFonts w:ascii="Times New Roman" w:hAnsi="Times New Roman" w:cs="Times New Roman"/>
                <w:sz w:val="20"/>
                <w:szCs w:val="24"/>
              </w:rPr>
              <w:t>1.1.5</w:t>
            </w:r>
          </w:p>
        </w:tc>
        <w:tc>
          <w:tcPr>
            <w:tcW w:w="1015" w:type="pct"/>
          </w:tcPr>
          <w:p w:rsidR="00DB7E09" w:rsidRPr="00AC23D7" w:rsidRDefault="00DB7E09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C23D7">
              <w:rPr>
                <w:rFonts w:ascii="Times New Roman" w:hAnsi="Times New Roman" w:cs="Times New Roman"/>
                <w:sz w:val="20"/>
                <w:szCs w:val="24"/>
              </w:rPr>
              <w:t>«Государственная поддержка спортивных организаций, осуществляющих подготовку спортивного резерва для сборных команд Российской Федерации»</w:t>
            </w:r>
          </w:p>
        </w:tc>
        <w:tc>
          <w:tcPr>
            <w:tcW w:w="631" w:type="pct"/>
          </w:tcPr>
          <w:p w:rsidR="00DB7E09" w:rsidRPr="00AC23D7" w:rsidRDefault="00DB7E09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C23D7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43408C" w:rsidRDefault="00DB7E09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AC23D7">
              <w:rPr>
                <w:rFonts w:ascii="Times New Roman" w:hAnsi="Times New Roman" w:cs="Times New Roman"/>
                <w:sz w:val="20"/>
                <w:szCs w:val="24"/>
              </w:rPr>
              <w:t xml:space="preserve">Приобретение спортивного оборудования и </w:t>
            </w:r>
            <w:proofErr w:type="gramStart"/>
            <w:r w:rsidRPr="00AC23D7">
              <w:rPr>
                <w:rFonts w:ascii="Times New Roman" w:hAnsi="Times New Roman" w:cs="Times New Roman"/>
                <w:sz w:val="20"/>
                <w:szCs w:val="24"/>
              </w:rPr>
              <w:t>инвентаря</w:t>
            </w:r>
            <w:proofErr w:type="gramEnd"/>
            <w:r w:rsidRPr="00AC23D7">
              <w:rPr>
                <w:rFonts w:ascii="Times New Roman" w:hAnsi="Times New Roman" w:cs="Times New Roman"/>
                <w:sz w:val="20"/>
                <w:szCs w:val="24"/>
              </w:rPr>
              <w:t xml:space="preserve">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822" w:type="pct"/>
          </w:tcPr>
          <w:p w:rsidR="00DB7E09" w:rsidRPr="00AC23D7" w:rsidRDefault="00DB7E09" w:rsidP="00AC23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C23D7">
              <w:rPr>
                <w:rFonts w:ascii="Times New Roman" w:hAnsi="Times New Roman" w:cs="Times New Roman"/>
                <w:sz w:val="20"/>
                <w:szCs w:val="24"/>
              </w:rPr>
              <w:t>В 2021 году приобретается спортивное оборудование и инвентарь для 7 спортивных школ олимпийского резерва:</w:t>
            </w:r>
          </w:p>
          <w:p w:rsidR="00DB7E09" w:rsidRPr="0043408C" w:rsidRDefault="00DB7E09" w:rsidP="00AC23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AC23D7">
              <w:rPr>
                <w:rFonts w:ascii="Times New Roman" w:hAnsi="Times New Roman" w:cs="Times New Roman"/>
                <w:sz w:val="20"/>
                <w:szCs w:val="24"/>
              </w:rPr>
              <w:t xml:space="preserve">ГБУ СО «СШОР «Олимпийские Ракетки», ГБУ СО СШОР ГБК, ГБУ СО СШОР по гребному спорту,  ГБУ СО «СШОР по дзюдо «Сокол», ГБУ СО «СШ «Надежда Губернии», ГБУ </w:t>
            </w:r>
            <w:proofErr w:type="gramStart"/>
            <w:r w:rsidRPr="00AC23D7">
              <w:rPr>
                <w:rFonts w:ascii="Times New Roman" w:hAnsi="Times New Roman" w:cs="Times New Roman"/>
                <w:sz w:val="20"/>
                <w:szCs w:val="24"/>
              </w:rPr>
              <w:t>СО</w:t>
            </w:r>
            <w:proofErr w:type="gramEnd"/>
            <w:r w:rsidRPr="00AC23D7">
              <w:rPr>
                <w:rFonts w:ascii="Times New Roman" w:hAnsi="Times New Roman" w:cs="Times New Roman"/>
                <w:sz w:val="20"/>
                <w:szCs w:val="24"/>
              </w:rPr>
              <w:t xml:space="preserve"> « СШОР </w:t>
            </w:r>
            <w:proofErr w:type="gramStart"/>
            <w:r w:rsidRPr="00AC23D7">
              <w:rPr>
                <w:rFonts w:ascii="Times New Roman" w:hAnsi="Times New Roman" w:cs="Times New Roman"/>
                <w:sz w:val="20"/>
                <w:szCs w:val="24"/>
              </w:rPr>
              <w:t>по</w:t>
            </w:r>
            <w:proofErr w:type="gramEnd"/>
            <w:r w:rsidRPr="00AC23D7">
              <w:rPr>
                <w:rFonts w:ascii="Times New Roman" w:hAnsi="Times New Roman" w:cs="Times New Roman"/>
                <w:sz w:val="20"/>
                <w:szCs w:val="24"/>
              </w:rPr>
              <w:t xml:space="preserve"> спортивным единоборствам им. </w:t>
            </w:r>
            <w:proofErr w:type="spellStart"/>
            <w:r w:rsidRPr="00AC23D7">
              <w:rPr>
                <w:rFonts w:ascii="Times New Roman" w:hAnsi="Times New Roman" w:cs="Times New Roman"/>
                <w:sz w:val="20"/>
                <w:szCs w:val="24"/>
              </w:rPr>
              <w:t>Ахмерова</w:t>
            </w:r>
            <w:proofErr w:type="spellEnd"/>
            <w:r w:rsidRPr="00AC23D7">
              <w:rPr>
                <w:rFonts w:ascii="Times New Roman" w:hAnsi="Times New Roman" w:cs="Times New Roman"/>
                <w:sz w:val="20"/>
                <w:szCs w:val="24"/>
              </w:rPr>
              <w:t>», ГАУ CO «СШОР по футболу «Сокол».</w:t>
            </w:r>
          </w:p>
        </w:tc>
        <w:tc>
          <w:tcPr>
            <w:tcW w:w="675" w:type="pct"/>
          </w:tcPr>
          <w:p w:rsidR="00DB7E09" w:rsidRPr="0043408C" w:rsidRDefault="00DB7E09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7E09" w:rsidRPr="0043408C" w:rsidTr="00FB0083">
        <w:tc>
          <w:tcPr>
            <w:tcW w:w="5000" w:type="pct"/>
            <w:gridSpan w:val="8"/>
          </w:tcPr>
          <w:p w:rsidR="00DB7E09" w:rsidRPr="00232501" w:rsidRDefault="00DB7E09" w:rsidP="0045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0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«Туризм»</w:t>
            </w:r>
          </w:p>
        </w:tc>
      </w:tr>
      <w:tr w:rsidR="00DB7E09" w:rsidRPr="0043408C" w:rsidTr="00FB0083">
        <w:tc>
          <w:tcPr>
            <w:tcW w:w="267" w:type="pct"/>
          </w:tcPr>
          <w:p w:rsidR="00DB7E09" w:rsidRPr="00232501" w:rsidRDefault="00DB7E09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250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15" w:type="pct"/>
          </w:tcPr>
          <w:p w:rsidR="00DB7E09" w:rsidRDefault="00DB7E09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2.2 </w:t>
            </w:r>
          </w:p>
          <w:p w:rsidR="00DB7E09" w:rsidRPr="00403E17" w:rsidRDefault="00DB7E09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«Рекламно-информационная деятельность в сфере туризма, </w:t>
            </w:r>
            <w:r w:rsidRPr="00403E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направленная на формирование единого туристического информационного пространства Саратовской области»</w:t>
            </w:r>
          </w:p>
        </w:tc>
        <w:tc>
          <w:tcPr>
            <w:tcW w:w="631" w:type="pct"/>
          </w:tcPr>
          <w:p w:rsidR="00DB7E09" w:rsidRPr="00403E17" w:rsidRDefault="00DB7E09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туризму Саратовской </w:t>
            </w:r>
            <w:r w:rsidRPr="00403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lastRenderedPageBreak/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312963" w:rsidRDefault="00DB7E09" w:rsidP="00307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963">
              <w:rPr>
                <w:rFonts w:ascii="Times New Roman" w:hAnsi="Times New Roman"/>
                <w:sz w:val="20"/>
                <w:szCs w:val="20"/>
              </w:rPr>
              <w:t xml:space="preserve">Разработка комплекса взаимоувязанных мер по координации </w:t>
            </w:r>
            <w:r w:rsidRPr="00312963">
              <w:rPr>
                <w:rFonts w:ascii="Times New Roman" w:hAnsi="Times New Roman"/>
                <w:sz w:val="20"/>
                <w:szCs w:val="20"/>
              </w:rPr>
              <w:lastRenderedPageBreak/>
              <w:t>усилий всех заинтересованных лиц в сфере продвижения туристского продукта региона</w:t>
            </w:r>
          </w:p>
        </w:tc>
        <w:tc>
          <w:tcPr>
            <w:tcW w:w="822" w:type="pct"/>
          </w:tcPr>
          <w:p w:rsidR="00DB7E09" w:rsidRPr="00312963" w:rsidRDefault="00DB7E09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2</w:t>
            </w:r>
            <w:r w:rsidRPr="00312963">
              <w:rPr>
                <w:rFonts w:ascii="Times New Roman" w:hAnsi="Times New Roman" w:cs="Times New Roman"/>
                <w:sz w:val="20"/>
                <w:szCs w:val="20"/>
              </w:rPr>
              <w:t xml:space="preserve"> пресс-тур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Маркс и г. Хвалынск</w:t>
            </w:r>
            <w:r w:rsidRPr="003129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B7E09" w:rsidRPr="00312963" w:rsidRDefault="00DB7E09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963">
              <w:rPr>
                <w:rFonts w:ascii="Times New Roman" w:hAnsi="Times New Roman" w:cs="Times New Roman"/>
                <w:sz w:val="20"/>
                <w:szCs w:val="20"/>
              </w:rPr>
              <w:t xml:space="preserve">- размещено </w:t>
            </w:r>
            <w:r w:rsidRPr="00F634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12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информационных материалов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интервью </w:t>
            </w:r>
            <w:r w:rsidRPr="00312963">
              <w:rPr>
                <w:rFonts w:ascii="Times New Roman" w:hAnsi="Times New Roman" w:cs="Times New Roman"/>
                <w:sz w:val="20"/>
                <w:szCs w:val="20"/>
              </w:rPr>
              <w:t>в региональных СМИ;</w:t>
            </w:r>
          </w:p>
          <w:p w:rsidR="00DB7E09" w:rsidRDefault="00DB7E09" w:rsidP="00307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963">
              <w:rPr>
                <w:rFonts w:ascii="Times New Roman" w:hAnsi="Times New Roman"/>
                <w:sz w:val="20"/>
                <w:szCs w:val="20"/>
              </w:rPr>
              <w:t>- принято участие в Международной туристической выставке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MITT</w:t>
            </w:r>
            <w:r w:rsidRPr="00F63447">
              <w:rPr>
                <w:rFonts w:ascii="Times New Roman" w:hAnsi="Times New Roman"/>
                <w:sz w:val="20"/>
                <w:szCs w:val="20"/>
              </w:rPr>
              <w:t>-2021</w:t>
            </w:r>
            <w:r>
              <w:rPr>
                <w:rFonts w:ascii="Times New Roman" w:hAnsi="Times New Roman"/>
                <w:sz w:val="20"/>
                <w:szCs w:val="20"/>
              </w:rPr>
              <w:t>» (Москва);</w:t>
            </w:r>
          </w:p>
          <w:p w:rsidR="00DB7E09" w:rsidRDefault="00DB7E09" w:rsidP="00307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принято участие в 8 съемках сюжетов о внутреннем туризме Саратовской области и дано 7 интервью на радио и ТВ;</w:t>
            </w:r>
          </w:p>
          <w:p w:rsidR="00DB7E09" w:rsidRPr="00312963" w:rsidRDefault="00DB7E09" w:rsidP="00307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-оказана информационная поддержка 8 событийным мероприятиям с охватом участников более 31000 чел.</w:t>
            </w:r>
          </w:p>
        </w:tc>
        <w:tc>
          <w:tcPr>
            <w:tcW w:w="675" w:type="pct"/>
          </w:tcPr>
          <w:p w:rsidR="00DB7E09" w:rsidRPr="00312963" w:rsidRDefault="00DB7E09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232501" w:rsidRDefault="00DB7E09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25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1015" w:type="pct"/>
          </w:tcPr>
          <w:p w:rsidR="00DB7E09" w:rsidRPr="00232501" w:rsidRDefault="00DB7E09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2501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2.2.1 «Подготовка, издание и распространение рекламных туристско-информационных материалов о туристском потенциале области»</w:t>
            </w:r>
          </w:p>
        </w:tc>
        <w:tc>
          <w:tcPr>
            <w:tcW w:w="631" w:type="pct"/>
          </w:tcPr>
          <w:p w:rsidR="00DB7E09" w:rsidRPr="00403E17" w:rsidRDefault="00DB7E09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E17">
              <w:rPr>
                <w:rFonts w:ascii="Times New Roman" w:hAnsi="Times New Roman" w:cs="Times New Roman"/>
                <w:sz w:val="20"/>
                <w:szCs w:val="20"/>
              </w:rPr>
              <w:t>Комитет по туризму Саратовской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403E17" w:rsidRDefault="00DB7E09" w:rsidP="00307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E17">
              <w:rPr>
                <w:rFonts w:ascii="Times New Roman" w:hAnsi="Times New Roman"/>
                <w:sz w:val="20"/>
                <w:szCs w:val="20"/>
              </w:rPr>
              <w:t>Изготовление путеводителей по Саратовской области и другой печатной продукции, содержащей сведения о туристском потенциале региона</w:t>
            </w:r>
          </w:p>
        </w:tc>
        <w:tc>
          <w:tcPr>
            <w:tcW w:w="822" w:type="pct"/>
          </w:tcPr>
          <w:p w:rsidR="00DB7E09" w:rsidRPr="00403E17" w:rsidRDefault="00DB7E09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963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полугодие </w:t>
            </w:r>
            <w:r w:rsidRPr="0031296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129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года печатная продукция не изготавливалась</w:t>
            </w:r>
          </w:p>
        </w:tc>
        <w:tc>
          <w:tcPr>
            <w:tcW w:w="675" w:type="pct"/>
          </w:tcPr>
          <w:p w:rsidR="00DB7E09" w:rsidRPr="00403E17" w:rsidRDefault="00DB7E09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232501" w:rsidRDefault="00DB7E09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32E8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1015" w:type="pct"/>
          </w:tcPr>
          <w:p w:rsidR="00DB7E09" w:rsidRPr="00232501" w:rsidRDefault="00DB7E09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2501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2.2.2 «Проведение для представителей средств массовой информации и туроператоров рекламно-информационных туров, в том числе с посещением объектов сельского туризма области»</w:t>
            </w:r>
          </w:p>
        </w:tc>
        <w:tc>
          <w:tcPr>
            <w:tcW w:w="631" w:type="pct"/>
          </w:tcPr>
          <w:p w:rsidR="00DB7E09" w:rsidRPr="00403E17" w:rsidRDefault="00DB7E09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E17">
              <w:rPr>
                <w:rFonts w:ascii="Times New Roman" w:hAnsi="Times New Roman" w:cs="Times New Roman"/>
                <w:sz w:val="20"/>
                <w:szCs w:val="20"/>
              </w:rPr>
              <w:t>Комитет по туризму Саратовской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312963" w:rsidRDefault="00DB7E09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963">
              <w:rPr>
                <w:rFonts w:ascii="Times New Roman" w:hAnsi="Times New Roman"/>
                <w:sz w:val="20"/>
                <w:szCs w:val="20"/>
              </w:rPr>
              <w:t xml:space="preserve">Проведение для  представителей средств массовой информации и </w:t>
            </w:r>
            <w:proofErr w:type="spellStart"/>
            <w:r w:rsidRPr="00312963">
              <w:rPr>
                <w:rFonts w:ascii="Times New Roman" w:hAnsi="Times New Roman"/>
                <w:sz w:val="20"/>
                <w:szCs w:val="20"/>
              </w:rPr>
              <w:t>туроператорских</w:t>
            </w:r>
            <w:proofErr w:type="spellEnd"/>
            <w:r w:rsidRPr="00312963">
              <w:rPr>
                <w:rFonts w:ascii="Times New Roman" w:hAnsi="Times New Roman"/>
                <w:sz w:val="20"/>
                <w:szCs w:val="20"/>
              </w:rPr>
              <w:t xml:space="preserve"> компаний  рекламно-информационных туров по области.</w:t>
            </w:r>
          </w:p>
        </w:tc>
        <w:tc>
          <w:tcPr>
            <w:tcW w:w="822" w:type="pct"/>
          </w:tcPr>
          <w:p w:rsidR="00DB7E09" w:rsidRPr="00312963" w:rsidRDefault="00DB7E09" w:rsidP="003070C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2963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полугодие </w:t>
            </w:r>
            <w:r w:rsidRPr="0031296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129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года </w:t>
            </w:r>
            <w:r w:rsidRPr="00312963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>
              <w:rPr>
                <w:rFonts w:ascii="Times New Roman" w:hAnsi="Times New Roman"/>
                <w:sz w:val="20"/>
                <w:szCs w:val="20"/>
              </w:rPr>
              <w:t>2 пресс-тура</w:t>
            </w:r>
            <w:r w:rsidRPr="003129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7E09" w:rsidRPr="00851211" w:rsidRDefault="00DB7E09" w:rsidP="00232501">
            <w:pPr>
              <w:pStyle w:val="a6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ind w:left="-5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1211">
              <w:rPr>
                <w:rFonts w:ascii="Times New Roman" w:hAnsi="Times New Roman" w:cs="Times New Roman"/>
                <w:sz w:val="20"/>
                <w:szCs w:val="20"/>
              </w:rPr>
              <w:t xml:space="preserve">Пресс-тур в </w:t>
            </w:r>
            <w:proofErr w:type="spellStart"/>
            <w:r w:rsidRPr="00851211">
              <w:rPr>
                <w:rFonts w:ascii="Times New Roman" w:hAnsi="Times New Roman" w:cs="Times New Roman"/>
                <w:sz w:val="20"/>
                <w:szCs w:val="20"/>
              </w:rPr>
              <w:t>Марксовский</w:t>
            </w:r>
            <w:proofErr w:type="spellEnd"/>
            <w:r w:rsidRPr="00851211">
              <w:rPr>
                <w:rFonts w:ascii="Times New Roman" w:hAnsi="Times New Roman" w:cs="Times New Roman"/>
                <w:sz w:val="20"/>
                <w:szCs w:val="20"/>
              </w:rPr>
              <w:t xml:space="preserve"> район (</w:t>
            </w:r>
            <w:r w:rsidRPr="008512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Презентация проекта "Волга для все".</w:t>
            </w:r>
            <w:proofErr w:type="gramEnd"/>
            <w:r w:rsidRPr="008512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Создание в Марксе первого в области инклюзивного пляжа для людей с ОВЗ.</w:t>
            </w:r>
          </w:p>
          <w:p w:rsidR="00DB7E09" w:rsidRPr="00312963" w:rsidRDefault="00DB7E09" w:rsidP="00232501">
            <w:pPr>
              <w:pStyle w:val="a6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ind w:left="-5" w:firstLine="0"/>
              <w:rPr>
                <w:rFonts w:ascii="Times New Roman" w:hAnsi="Times New Roman"/>
                <w:sz w:val="20"/>
                <w:szCs w:val="20"/>
              </w:rPr>
            </w:pPr>
            <w:r w:rsidRPr="00851211">
              <w:rPr>
                <w:rFonts w:ascii="Times New Roman" w:hAnsi="Times New Roman" w:cs="Times New Roman"/>
                <w:sz w:val="20"/>
                <w:szCs w:val="20"/>
              </w:rPr>
              <w:t xml:space="preserve">Пресс-тур в </w:t>
            </w:r>
            <w:proofErr w:type="spellStart"/>
            <w:r w:rsidRPr="00851211">
              <w:rPr>
                <w:rFonts w:ascii="Times New Roman" w:hAnsi="Times New Roman" w:cs="Times New Roman"/>
                <w:sz w:val="20"/>
                <w:szCs w:val="20"/>
              </w:rPr>
              <w:t>Хвалынский</w:t>
            </w:r>
            <w:proofErr w:type="spellEnd"/>
            <w:r w:rsidRPr="00851211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r w:rsidRPr="008512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Презентация нового </w:t>
            </w:r>
            <w:proofErr w:type="spellStart"/>
            <w:r w:rsidRPr="008512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арт-пространства</w:t>
            </w:r>
            <w:proofErr w:type="spellEnd"/>
            <w:r w:rsidRPr="008512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12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«</w:t>
            </w:r>
            <w:proofErr w:type="spellStart"/>
            <w:r w:rsidRPr="008512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Хвалынские</w:t>
            </w:r>
            <w:proofErr w:type="spellEnd"/>
            <w:r w:rsidRPr="008512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свободные мастерские»</w:t>
            </w:r>
          </w:p>
        </w:tc>
        <w:tc>
          <w:tcPr>
            <w:tcW w:w="675" w:type="pct"/>
          </w:tcPr>
          <w:p w:rsidR="00DB7E09" w:rsidRPr="00232501" w:rsidRDefault="00DB7E09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232501" w:rsidRDefault="00DB7E09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3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1015" w:type="pct"/>
          </w:tcPr>
          <w:p w:rsidR="00DB7E09" w:rsidRPr="00F232E8" w:rsidRDefault="00DB7E09" w:rsidP="003070C5">
            <w:pPr>
              <w:spacing w:line="240" w:lineRule="auto"/>
              <w:rPr>
                <w:sz w:val="20"/>
                <w:szCs w:val="20"/>
              </w:rPr>
            </w:pPr>
            <w:r w:rsidRPr="00F232E8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2.2.3 «Размещение информации о туристском потенциале области в специализированных изданиях, на радио, телевидении, в сети Интернет»</w:t>
            </w:r>
          </w:p>
        </w:tc>
        <w:tc>
          <w:tcPr>
            <w:tcW w:w="631" w:type="pct"/>
          </w:tcPr>
          <w:p w:rsidR="00DB7E09" w:rsidRPr="00403E17" w:rsidRDefault="00DB7E09" w:rsidP="003070C5">
            <w:pPr>
              <w:rPr>
                <w:sz w:val="20"/>
                <w:szCs w:val="20"/>
              </w:rPr>
            </w:pPr>
            <w:r w:rsidRPr="00403E17">
              <w:rPr>
                <w:rFonts w:ascii="Times New Roman" w:hAnsi="Times New Roman" w:cs="Times New Roman"/>
                <w:sz w:val="20"/>
                <w:szCs w:val="20"/>
              </w:rPr>
              <w:t>Комитет по туризму Саратовской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312963" w:rsidRDefault="00DB7E09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963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туристском потенциале области в специализированных изданиях, на радио, телевидении, в сети Интернет</w:t>
            </w:r>
          </w:p>
        </w:tc>
        <w:tc>
          <w:tcPr>
            <w:tcW w:w="822" w:type="pct"/>
          </w:tcPr>
          <w:p w:rsidR="00DB7E09" w:rsidRDefault="00DB7E09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Размещена статья в журнале «Отдых в России» о </w:t>
            </w:r>
            <w:r w:rsidRPr="00312963">
              <w:rPr>
                <w:rFonts w:ascii="Times New Roman" w:hAnsi="Times New Roman" w:cs="Times New Roman"/>
                <w:sz w:val="20"/>
                <w:szCs w:val="20"/>
              </w:rPr>
              <w:t>туристском потенциале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345">
              <w:rPr>
                <w:rFonts w:ascii="Times New Roman" w:hAnsi="Times New Roman" w:cs="Times New Roman"/>
                <w:sz w:val="20"/>
                <w:szCs w:val="20"/>
              </w:rPr>
              <w:t>с тиражом 25000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экземпляров.</w:t>
            </w:r>
          </w:p>
          <w:p w:rsidR="00DB7E09" w:rsidRPr="00312963" w:rsidRDefault="00DB7E09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963">
              <w:rPr>
                <w:rFonts w:ascii="Times New Roman" w:hAnsi="Times New Roman"/>
                <w:sz w:val="20"/>
                <w:szCs w:val="20"/>
              </w:rPr>
              <w:t xml:space="preserve">Информационное продвижение отрасли осуществлялось посредством работы в социальных сетях (3300 подписчиков), сопровождения Туристического портала </w:t>
            </w:r>
            <w:proofErr w:type="spellStart"/>
            <w:r w:rsidRPr="00312963">
              <w:rPr>
                <w:rFonts w:ascii="Times New Roman" w:hAnsi="Times New Roman"/>
                <w:sz w:val="20"/>
                <w:szCs w:val="20"/>
              </w:rPr>
              <w:t>огни-поволжья</w:t>
            </w:r>
            <w:proofErr w:type="gramStart"/>
            <w:r w:rsidRPr="0031296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1296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r w:rsidRPr="00312963">
              <w:rPr>
                <w:rFonts w:ascii="Times New Roman" w:hAnsi="Times New Roman"/>
                <w:sz w:val="20"/>
                <w:szCs w:val="20"/>
              </w:rPr>
              <w:t xml:space="preserve"> и страницы комитета на портале Правительства области. </w:t>
            </w:r>
            <w:proofErr w:type="gramStart"/>
            <w:r w:rsidRPr="00312963">
              <w:rPr>
                <w:rFonts w:ascii="Times New Roman" w:hAnsi="Times New Roman"/>
                <w:sz w:val="20"/>
                <w:szCs w:val="20"/>
              </w:rPr>
              <w:t xml:space="preserve">Суммарно на указанных </w:t>
            </w:r>
            <w:proofErr w:type="spellStart"/>
            <w:r w:rsidRPr="00312963">
              <w:rPr>
                <w:rFonts w:ascii="Times New Roman" w:hAnsi="Times New Roman"/>
                <w:sz w:val="20"/>
                <w:szCs w:val="20"/>
              </w:rPr>
              <w:t>интернет-ресурсах</w:t>
            </w:r>
            <w:proofErr w:type="spellEnd"/>
            <w:r w:rsidRPr="00312963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отчетный период </w:t>
            </w:r>
            <w:r w:rsidRPr="0031296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 года</w:t>
            </w:r>
            <w:r w:rsidRPr="00312963">
              <w:rPr>
                <w:rFonts w:ascii="Times New Roman" w:hAnsi="Times New Roman"/>
                <w:sz w:val="20"/>
                <w:szCs w:val="20"/>
              </w:rPr>
              <w:t xml:space="preserve"> комитет по туризму опубликовал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более 400 </w:t>
            </w:r>
            <w:r w:rsidRPr="00312963">
              <w:rPr>
                <w:rFonts w:ascii="Times New Roman" w:hAnsi="Times New Roman"/>
                <w:sz w:val="20"/>
                <w:szCs w:val="20"/>
              </w:rPr>
              <w:t>информационных материал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31296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75" w:type="pct"/>
          </w:tcPr>
          <w:p w:rsidR="00DB7E09" w:rsidRPr="00232501" w:rsidRDefault="00DB7E09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232501" w:rsidRDefault="00DB7E09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32E8"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1015" w:type="pct"/>
          </w:tcPr>
          <w:p w:rsidR="00DB7E09" w:rsidRPr="00F232E8" w:rsidRDefault="00DB7E09" w:rsidP="00307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2E8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2.2.6 «Создание, проведение и поддержка акций, форумов и прочих мероприятий, способствующих развитию приоритетных направлений туризма в Саратовской области, в том числе студенческих конкурсов, празднование Всемирного дня туризм</w:t>
            </w:r>
          </w:p>
        </w:tc>
        <w:tc>
          <w:tcPr>
            <w:tcW w:w="631" w:type="pct"/>
          </w:tcPr>
          <w:p w:rsidR="00DB7E09" w:rsidRPr="00403E17" w:rsidRDefault="00DB7E09" w:rsidP="00307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E17">
              <w:rPr>
                <w:rFonts w:ascii="Times New Roman" w:hAnsi="Times New Roman" w:cs="Times New Roman"/>
                <w:sz w:val="20"/>
                <w:szCs w:val="20"/>
              </w:rPr>
              <w:t>Комитет по туризму Саратовской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403E17" w:rsidRDefault="00DB7E09" w:rsidP="0030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E17">
              <w:rPr>
                <w:rFonts w:ascii="Times New Roman" w:hAnsi="Times New Roman"/>
                <w:sz w:val="20"/>
                <w:szCs w:val="20"/>
              </w:rPr>
              <w:t>Организация не менее 5 мероприятий, способствующих развитию приоритетных направлений туризма в области, в том числе празднование Всемирного дня туризма</w:t>
            </w:r>
          </w:p>
        </w:tc>
        <w:tc>
          <w:tcPr>
            <w:tcW w:w="822" w:type="pct"/>
          </w:tcPr>
          <w:p w:rsidR="00DB7E09" w:rsidRPr="00403E17" w:rsidRDefault="00DB7E09" w:rsidP="00307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BA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Туристский потенциал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области </w:t>
            </w:r>
            <w:r w:rsidRPr="00EC1BA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презентован на Международной </w:t>
            </w:r>
            <w:r w:rsidRPr="00312963">
              <w:rPr>
                <w:rFonts w:ascii="Times New Roman" w:hAnsi="Times New Roman"/>
                <w:sz w:val="20"/>
                <w:szCs w:val="20"/>
              </w:rPr>
              <w:t>туристической выставке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MITT</w:t>
            </w:r>
            <w:r w:rsidRPr="00F63447">
              <w:rPr>
                <w:rFonts w:ascii="Times New Roman" w:hAnsi="Times New Roman"/>
                <w:sz w:val="20"/>
                <w:szCs w:val="20"/>
              </w:rPr>
              <w:t>-2021</w:t>
            </w:r>
            <w:r>
              <w:rPr>
                <w:rFonts w:ascii="Times New Roman" w:hAnsi="Times New Roman"/>
                <w:sz w:val="20"/>
                <w:szCs w:val="20"/>
              </w:rPr>
              <w:t>» (г. Москва).</w:t>
            </w:r>
          </w:p>
        </w:tc>
        <w:tc>
          <w:tcPr>
            <w:tcW w:w="675" w:type="pct"/>
          </w:tcPr>
          <w:p w:rsidR="00DB7E09" w:rsidRPr="00232501" w:rsidRDefault="00DB7E09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7E09" w:rsidRPr="0043408C" w:rsidTr="00FB0083">
        <w:tc>
          <w:tcPr>
            <w:tcW w:w="5000" w:type="pct"/>
            <w:gridSpan w:val="8"/>
          </w:tcPr>
          <w:p w:rsidR="00DB7E09" w:rsidRPr="00B94FF9" w:rsidRDefault="00DB7E09" w:rsidP="00E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94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 «Молодежная политика»</w:t>
            </w:r>
          </w:p>
          <w:p w:rsidR="00DB7E09" w:rsidRPr="0043408C" w:rsidRDefault="00DB7E09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0D6D8F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015" w:type="pct"/>
          </w:tcPr>
          <w:p w:rsidR="00DB7E09" w:rsidRPr="00654592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3.1 «Проведение областных, межрегиональных, всероссийских и международных мероприятий в сфере молодежной политики на территории области; организация участия представителей молодежи в мероприятиях областного, межрегионального, всероссийского и международного уровня»</w:t>
            </w:r>
          </w:p>
        </w:tc>
        <w:tc>
          <w:tcPr>
            <w:tcW w:w="631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профессиональных, образовательных навыков в сфере молодежной политики. Внедрение передового опыта на территории области. Привлечение федеральных инвестиций для реализации лучших программ и проектов в сфере молодежной политики на территории области. Повышение профессиональных навыков специалистов по делам молодежи муниципальных районов, обмен опытом между органами по делам молодежи администраций муниципальных районов. Повышение участия инициативной молодежи в областных, межрегиональных всероссийских и международных мероприятиях в сфере молодежной политики</w:t>
            </w:r>
          </w:p>
        </w:tc>
        <w:tc>
          <w:tcPr>
            <w:tcW w:w="822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675" w:type="pct"/>
          </w:tcPr>
          <w:p w:rsidR="00DB7E09" w:rsidRPr="000D6D8F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7E09" w:rsidRPr="0043408C" w:rsidTr="00FB0083">
        <w:tc>
          <w:tcPr>
            <w:tcW w:w="267" w:type="pct"/>
          </w:tcPr>
          <w:p w:rsidR="00DB7E09" w:rsidRPr="000D6D8F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015" w:type="pct"/>
          </w:tcPr>
          <w:p w:rsidR="00DB7E09" w:rsidRPr="00654592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5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3.1.1 Проведение форумов, профильных смен, слетов, </w:t>
            </w:r>
            <w:r w:rsidRPr="006545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семинаров для талантливой молодежи области, представителей региональных и муниципальных органов по делам молодежи и других субъектов молодежной политики</w:t>
            </w:r>
          </w:p>
        </w:tc>
        <w:tc>
          <w:tcPr>
            <w:tcW w:w="631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министерство молодежной политики и спорта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lastRenderedPageBreak/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профессиональных образовательных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навыков в сфере молодежной политики. Внедрение передового опыта на территории области. </w:t>
            </w:r>
          </w:p>
        </w:tc>
        <w:tc>
          <w:tcPr>
            <w:tcW w:w="822" w:type="pct"/>
          </w:tcPr>
          <w:p w:rsidR="00DB7E09" w:rsidRPr="00B93493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34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19-23 апреля 2021 года на базе ГБУ РЦ «Молодежь плюс» состоялся </w:t>
            </w:r>
            <w:r w:rsidRPr="00B934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региональный этап проекта Приволжского федерального округа «IQ ПФО» среди студентов профессиональных образовательных организаций и организац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ий высшего образования области.</w:t>
            </w:r>
          </w:p>
          <w:p w:rsidR="00DB7E09" w:rsidRPr="00B93493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34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регионального этапа прошли соревнования по программам: «Управленческие поединки», «Парламентские дебаты», интеллектуальная игра «Что? Где? Когда?». Всего в мероприятии приняли участие 116 челов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ек.</w:t>
            </w:r>
          </w:p>
          <w:p w:rsidR="00DB7E09" w:rsidRPr="00A4591A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34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Победители регионального этапа примут участие в этапе Приволжского федерального округа в сентябре 2021 года в </w:t>
            </w:r>
            <w:proofErr w:type="gramStart"/>
            <w:r w:rsidRPr="00B934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B934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Саранске.</w:t>
            </w:r>
          </w:p>
        </w:tc>
        <w:tc>
          <w:tcPr>
            <w:tcW w:w="675" w:type="pct"/>
          </w:tcPr>
          <w:p w:rsidR="00DB7E09" w:rsidRPr="000D6D8F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0D6D8F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1015" w:type="pct"/>
          </w:tcPr>
          <w:p w:rsidR="00DB7E09" w:rsidRPr="00654592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6545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онтрольное событие 3.1.2 Обеспечение участия представителей области в международных, всероссийских и межрегиональных мероприятиях в сфере молодежной политики </w:t>
            </w:r>
          </w:p>
        </w:tc>
        <w:tc>
          <w:tcPr>
            <w:tcW w:w="631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Привлечение федеральных, иных инвестиций для реализации на территории области лучших программ и проектов в сфере молодежной политики. Повышение участия инициативной молодежи в областных, межрегиональных, всероссийских и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международных мероприятиях.</w:t>
            </w:r>
          </w:p>
        </w:tc>
        <w:tc>
          <w:tcPr>
            <w:tcW w:w="822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полугодие 2021 года </w:t>
            </w:r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четыре представителя региона приняли участие в молодежном форуме деятелей культуры и искусств «Таврида».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итогам</w:t>
            </w:r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Всероссийского конкурса молодежных проектов в рамках образовательного заезда </w:t>
            </w:r>
            <w:proofErr w:type="spellStart"/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t>арт-кластера</w:t>
            </w:r>
            <w:proofErr w:type="spellEnd"/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«Таврида» – «Новые Русские сезоны» Елена Кудряшова представила проект </w:t>
            </w:r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«FLY» и выиграла 766 тысяч рублей на его реализацию.</w:t>
            </w:r>
          </w:p>
        </w:tc>
        <w:tc>
          <w:tcPr>
            <w:tcW w:w="675" w:type="pct"/>
          </w:tcPr>
          <w:p w:rsidR="00DB7E09" w:rsidRPr="000D6D8F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0D6D8F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1015" w:type="pct"/>
          </w:tcPr>
          <w:p w:rsidR="00DB7E09" w:rsidRPr="00654592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59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3.1.3 Организация и проведение мероприятий по поддержке Российских студенческих отрядов</w:t>
            </w:r>
          </w:p>
        </w:tc>
        <w:tc>
          <w:tcPr>
            <w:tcW w:w="631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приуроченных к празднованию 60-летия Российских студенческих отрядов</w:t>
            </w:r>
          </w:p>
        </w:tc>
        <w:tc>
          <w:tcPr>
            <w:tcW w:w="822" w:type="pct"/>
          </w:tcPr>
          <w:p w:rsidR="00DB7E09" w:rsidRPr="00F65F88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88">
              <w:rPr>
                <w:rFonts w:ascii="Times New Roman" w:eastAsia="Times New Roman" w:hAnsi="Times New Roman" w:cs="Times New Roman"/>
                <w:sz w:val="20"/>
                <w:szCs w:val="20"/>
              </w:rPr>
              <w:t>С 28 по 30 апреля 2021 года на территории Саратовской области при поддержке Федерального агентства по делам молодежи (</w:t>
            </w:r>
            <w:proofErr w:type="spellStart"/>
            <w:r w:rsidRPr="00F65F88">
              <w:rPr>
                <w:rFonts w:ascii="Times New Roman" w:eastAsia="Times New Roman" w:hAnsi="Times New Roman" w:cs="Times New Roman"/>
                <w:sz w:val="20"/>
                <w:szCs w:val="20"/>
              </w:rPr>
              <w:t>Росмолодежь</w:t>
            </w:r>
            <w:proofErr w:type="spellEnd"/>
            <w:r w:rsidRPr="00F65F88">
              <w:rPr>
                <w:rFonts w:ascii="Times New Roman" w:eastAsia="Times New Roman" w:hAnsi="Times New Roman" w:cs="Times New Roman"/>
                <w:sz w:val="20"/>
                <w:szCs w:val="20"/>
              </w:rPr>
              <w:t>), Саратовского регионального отделения молодежной общероссийской общественной организации «Российские студенческие отряды», «Саратовский государственный медицинский университет</w:t>
            </w:r>
          </w:p>
          <w:p w:rsidR="00DB7E09" w:rsidRPr="00F65F88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им. Разумовского» и министерства молодежной политики и спорта области прошла Всероссийская школа первой помощи студенческих отрядов. </w:t>
            </w:r>
          </w:p>
          <w:p w:rsidR="00DB7E09" w:rsidRPr="00F65F88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88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представляет собой комплекс мероприятий, направленных на создание эффективного механизма подготовки бойцов студенческих отрядов (командиров, комиссаров, мастеров, бойцов и кандидатов) образовательных организаций высшего образования и средних образовательных учреждений.</w:t>
            </w:r>
          </w:p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работе Школы приняли участие 150 представителей студенческих отрядов из 35 регионов Российской Федерации.</w:t>
            </w:r>
          </w:p>
        </w:tc>
        <w:tc>
          <w:tcPr>
            <w:tcW w:w="675" w:type="pct"/>
          </w:tcPr>
          <w:p w:rsidR="00DB7E09" w:rsidRPr="000D6D8F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0D6D8F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3.1.4</w:t>
            </w:r>
          </w:p>
        </w:tc>
        <w:tc>
          <w:tcPr>
            <w:tcW w:w="1015" w:type="pct"/>
          </w:tcPr>
          <w:p w:rsidR="00DB7E09" w:rsidRPr="00654592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3.1.4 </w:t>
            </w:r>
            <w:r w:rsidRPr="0065459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участия организованных групп региона в работе всероссийских (международных)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тских центров</w:t>
            </w:r>
          </w:p>
          <w:p w:rsidR="00DB7E09" w:rsidRPr="00654592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участия организованных групп региона в работе всероссийских (международных) детских центров</w:t>
            </w:r>
          </w:p>
        </w:tc>
        <w:tc>
          <w:tcPr>
            <w:tcW w:w="822" w:type="pct"/>
          </w:tcPr>
          <w:p w:rsidR="00DB7E09" w:rsidRPr="007F21A5" w:rsidRDefault="00DB7E09" w:rsidP="000C3CD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полугодие 2021 года</w:t>
            </w:r>
            <w:r w:rsidRPr="00F118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МДЦ «Артек»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ВДЦ «Смена»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</w:t>
            </w:r>
            <w:r w:rsidRPr="00A255A3">
              <w:rPr>
                <w:rFonts w:ascii="Times New Roman" w:eastAsia="Times New Roman" w:hAnsi="Times New Roman" w:cs="Times New Roman"/>
                <w:sz w:val="20"/>
                <w:szCs w:val="20"/>
              </w:rPr>
              <w:t>0 детей</w:t>
            </w:r>
          </w:p>
        </w:tc>
        <w:tc>
          <w:tcPr>
            <w:tcW w:w="675" w:type="pct"/>
          </w:tcPr>
          <w:p w:rsidR="00DB7E09" w:rsidRPr="000D6D8F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0D6D8F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15" w:type="pct"/>
          </w:tcPr>
          <w:p w:rsidR="00DB7E09" w:rsidRPr="00654592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654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сновное мероприятие 3.2 «Поддержка талантливой молодежи»</w:t>
            </w:r>
          </w:p>
        </w:tc>
        <w:tc>
          <w:tcPr>
            <w:tcW w:w="631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кадрового потенциала в социально-экономические сферы области. Поддержка наиболее социально значимых проектов и инициатив молодежи региона. Увеличение числа молодежи, получившей государственную поддержку</w:t>
            </w:r>
          </w:p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DB7E09" w:rsidRPr="000D6D8F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0D6D8F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1015" w:type="pct"/>
          </w:tcPr>
          <w:p w:rsidR="00DB7E09" w:rsidRPr="00654592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59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3.2.1 Организация конкурса и вручение областной ежегодной молодёжной премии имени П.А. Столыпина</w:t>
            </w:r>
          </w:p>
        </w:tc>
        <w:tc>
          <w:tcPr>
            <w:tcW w:w="631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числа молодежи, получившей государственную поддержку</w:t>
            </w:r>
          </w:p>
        </w:tc>
        <w:tc>
          <w:tcPr>
            <w:tcW w:w="822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запланированы 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втором полугодии</w:t>
            </w:r>
            <w:r w:rsidRPr="00A25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 года</w:t>
            </w:r>
          </w:p>
        </w:tc>
        <w:tc>
          <w:tcPr>
            <w:tcW w:w="675" w:type="pct"/>
          </w:tcPr>
          <w:p w:rsidR="00DB7E09" w:rsidRPr="000D6D8F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7E09" w:rsidRPr="0043408C" w:rsidTr="00FB0083">
        <w:tc>
          <w:tcPr>
            <w:tcW w:w="267" w:type="pct"/>
          </w:tcPr>
          <w:p w:rsidR="00DB7E09" w:rsidRPr="000D6D8F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 3.2.2</w:t>
            </w:r>
          </w:p>
        </w:tc>
        <w:tc>
          <w:tcPr>
            <w:tcW w:w="1015" w:type="pct"/>
          </w:tcPr>
          <w:p w:rsidR="00DB7E09" w:rsidRPr="00654592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59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3.2.2 Организация и проведение мероприятий по поддержке талантливой молодежи</w:t>
            </w:r>
          </w:p>
        </w:tc>
        <w:tc>
          <w:tcPr>
            <w:tcW w:w="631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0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 по поддержке талантливой молодежи</w:t>
            </w:r>
          </w:p>
        </w:tc>
        <w:tc>
          <w:tcPr>
            <w:tcW w:w="822" w:type="pct"/>
          </w:tcPr>
          <w:p w:rsidR="00DB7E09" w:rsidRPr="003163FE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с 21 по 27 июня прошла «Неделя молодежи», приуроченная к празднованию Дня молодежи России на территории региона.</w:t>
            </w:r>
          </w:p>
          <w:p w:rsidR="00DB7E09" w:rsidRPr="003163FE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«Недели </w:t>
            </w:r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молодежи» прошел </w:t>
            </w:r>
            <w:proofErr w:type="spellStart"/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t>гив</w:t>
            </w:r>
            <w:proofErr w:type="spellEnd"/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министерства молодежной политики и спорта, зарядка с молодым чемпионом, заслуженным мастером спорта по </w:t>
            </w:r>
            <w:proofErr w:type="spellStart"/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t>кикбоксингу</w:t>
            </w:r>
            <w:proofErr w:type="spellEnd"/>
            <w:proofErr w:type="gramStart"/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режем Петросяном, тренировка с кандидатом в мастера спорта по художественной гимнастике, членом федерации </w:t>
            </w:r>
            <w:proofErr w:type="spellStart"/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t>фитнес-аэробики</w:t>
            </w:r>
            <w:proofErr w:type="spellEnd"/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 и сертифицированным тренером по </w:t>
            </w:r>
            <w:proofErr w:type="spellStart"/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t>пилатесу</w:t>
            </w:r>
            <w:proofErr w:type="spellEnd"/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классической аэробике </w:t>
            </w:r>
            <w:proofErr w:type="spellStart"/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t>Бегучевой</w:t>
            </w:r>
            <w:proofErr w:type="spellEnd"/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Ксенией, экскурсия в театр кукол «Теремок» с Владимиром Решетовым, а также «Диалог на Равных» с Мастером спорта России международного класса Ажгирей Анной, финалистом шоу «Голос» Василием Пасечником, руководителем поискового отряда «Рубеж» </w:t>
            </w:r>
            <w:proofErr w:type="spellStart"/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Балашовского</w:t>
            </w:r>
            <w:proofErr w:type="spellEnd"/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района Саратовской области Алексеем</w:t>
            </w:r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Булгаковым, а также кулинарный мастер-класс с руководителем кампании «Замок любви» </w:t>
            </w:r>
            <w:proofErr w:type="spellStart"/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t>Зенковой</w:t>
            </w:r>
            <w:proofErr w:type="spellEnd"/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Анной. Всего в мероприятии приняло участие более 4 тыс. человек.</w:t>
            </w:r>
          </w:p>
          <w:p w:rsidR="00DB7E09" w:rsidRPr="003163FE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июня прошла встреча Губернатора области </w:t>
            </w:r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Валерия </w:t>
            </w:r>
            <w:proofErr w:type="spellStart"/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t>Радаева</w:t>
            </w:r>
            <w:proofErr w:type="spellEnd"/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делегацией региона – победителями XXIX Всероссийского фестиваля «Российская студенческая весна». </w:t>
            </w:r>
          </w:p>
          <w:p w:rsidR="00DB7E09" w:rsidRPr="003163FE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3F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в мероприятии приняли участие около 50 человек.</w:t>
            </w:r>
          </w:p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DB7E09" w:rsidRPr="000D6D8F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DB7E09" w:rsidRPr="0043408C" w:rsidTr="00FB0083">
        <w:tc>
          <w:tcPr>
            <w:tcW w:w="267" w:type="pct"/>
          </w:tcPr>
          <w:p w:rsidR="00DB7E09" w:rsidRPr="00C07912" w:rsidRDefault="00DB7E09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015" w:type="pct"/>
          </w:tcPr>
          <w:p w:rsidR="00DB7E09" w:rsidRPr="00C07912" w:rsidRDefault="00DB7E09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79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3.3 «Информационное обеспечение системы работы с молодежью области»</w:t>
            </w:r>
          </w:p>
        </w:tc>
        <w:tc>
          <w:tcPr>
            <w:tcW w:w="631" w:type="pct"/>
          </w:tcPr>
          <w:p w:rsidR="00DB7E09" w:rsidRPr="00C07912" w:rsidRDefault="00DB7E09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91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C07912" w:rsidRDefault="00DB7E09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91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размещение социальной рекламы и других информационных материалов, информирующих молодых людей о реализации молодежной политики. Повышение социальной активности молодежи. Создание региональных и муниципальных средств массовой информации</w:t>
            </w:r>
          </w:p>
        </w:tc>
        <w:tc>
          <w:tcPr>
            <w:tcW w:w="822" w:type="pct"/>
          </w:tcPr>
          <w:p w:rsidR="00DB7E09" w:rsidRPr="00C07912" w:rsidRDefault="00DB7E09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DB7E09" w:rsidRPr="00C07912" w:rsidRDefault="00DB7E09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9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7E09" w:rsidRPr="0043408C" w:rsidTr="00FB0083">
        <w:tc>
          <w:tcPr>
            <w:tcW w:w="267" w:type="pct"/>
          </w:tcPr>
          <w:p w:rsidR="00DB7E09" w:rsidRPr="00E800ED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ED">
              <w:rPr>
                <w:rFonts w:ascii="Times New Roman" w:eastAsia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1015" w:type="pct"/>
          </w:tcPr>
          <w:p w:rsidR="00DB7E09" w:rsidRPr="00E800ED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E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3.3.1 Организация изготовления социальной рекламы и информационных материалов по молодежной политике</w:t>
            </w:r>
          </w:p>
        </w:tc>
        <w:tc>
          <w:tcPr>
            <w:tcW w:w="631" w:type="pct"/>
          </w:tcPr>
          <w:p w:rsidR="00DB7E09" w:rsidRPr="00E800ED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ED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E800ED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E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изготовления социальной рекламы и информационных материалов по молодежной политике</w:t>
            </w:r>
          </w:p>
        </w:tc>
        <w:tc>
          <w:tcPr>
            <w:tcW w:w="822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запланированы во втором полугодии 2021 года</w:t>
            </w:r>
          </w:p>
        </w:tc>
        <w:tc>
          <w:tcPr>
            <w:tcW w:w="675" w:type="pct"/>
          </w:tcPr>
          <w:p w:rsidR="00DB7E09" w:rsidRPr="000D6D8F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C07912" w:rsidRDefault="00DB7E09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912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015" w:type="pct"/>
          </w:tcPr>
          <w:p w:rsidR="00DB7E09" w:rsidRPr="00C07912" w:rsidRDefault="00DB7E09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79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3.4 «Поддержка и развитие творческого потенциала молодежи»</w:t>
            </w:r>
          </w:p>
        </w:tc>
        <w:tc>
          <w:tcPr>
            <w:tcW w:w="631" w:type="pct"/>
          </w:tcPr>
          <w:p w:rsidR="00DB7E09" w:rsidRPr="00C07912" w:rsidRDefault="00DB7E09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91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C07912" w:rsidRDefault="00DB7E09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формирования творческого потенциала молодежи области. Развитие </w:t>
            </w:r>
            <w:r w:rsidRPr="00C07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студенческих творческих коллективов, движения КВН, укрепления разносторонних профессиональных, культурных связей между студентами учебных заведений области. Увеличение числа мероприятий творческой направленности и задействованных в них молодых людей</w:t>
            </w:r>
          </w:p>
        </w:tc>
        <w:tc>
          <w:tcPr>
            <w:tcW w:w="822" w:type="pct"/>
          </w:tcPr>
          <w:p w:rsidR="00DB7E09" w:rsidRPr="00C07912" w:rsidRDefault="00DB7E09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E09" w:rsidRPr="00C07912" w:rsidRDefault="00DB7E09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E09" w:rsidRPr="00C07912" w:rsidRDefault="00DB7E09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E09" w:rsidRPr="00C07912" w:rsidRDefault="00DB7E09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E09" w:rsidRPr="00C07912" w:rsidRDefault="00DB7E09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E09" w:rsidRPr="00C07912" w:rsidRDefault="00DB7E09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DB7E09" w:rsidRPr="00C07912" w:rsidRDefault="00DB7E09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DB7E09" w:rsidRPr="0043408C" w:rsidTr="00FB0083">
        <w:tc>
          <w:tcPr>
            <w:tcW w:w="267" w:type="pct"/>
          </w:tcPr>
          <w:p w:rsidR="00DB7E09" w:rsidRPr="000D6D8F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3.4.1</w:t>
            </w:r>
          </w:p>
        </w:tc>
        <w:tc>
          <w:tcPr>
            <w:tcW w:w="1015" w:type="pct"/>
          </w:tcPr>
          <w:p w:rsidR="00DB7E09" w:rsidRPr="00DA5F16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F1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онтрольное событие 3.4.1 </w:t>
            </w:r>
            <w:r w:rsidRPr="00DA5F1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областного фестиваля «Студенческая весна», организация участия делегации Саратовской области во Всероссийском фестивале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«Российская студенческая весна</w:t>
            </w:r>
          </w:p>
        </w:tc>
        <w:tc>
          <w:tcPr>
            <w:tcW w:w="631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областного фестиваля «Студенческая весна», организация участия делегации Саратовской области во Всероссийском фестивале «Российская студенческая весна»</w:t>
            </w:r>
          </w:p>
        </w:tc>
        <w:tc>
          <w:tcPr>
            <w:tcW w:w="822" w:type="pct"/>
          </w:tcPr>
          <w:p w:rsidR="00DB7E09" w:rsidRPr="00FD11A7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>22 марта на базе Саратовского академического театра юного зрителя имени Ю.П. Киселева состоялся гала-концерт ежегодного областного фестиваля «Студенческая весна - 2021» среди профессиональных образовательных организаций области. В программу концерта под названием «Время первых» вошли вокальные и танцевальные номера, а также номера в оригинальном жанре.</w:t>
            </w:r>
          </w:p>
          <w:p w:rsidR="00DB7E09" w:rsidRPr="00FD11A7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>По итогам конкурсного отбора определены следующие победители и призеры:</w:t>
            </w:r>
          </w:p>
          <w:p w:rsidR="00DB7E09" w:rsidRPr="00FD11A7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Гран-при театрального направления завоевал студент Саратовского </w:t>
            </w:r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колледжа машиностроения и энергетики СГТУ имени Ю.А. Гагарина Лев Бабурин;</w:t>
            </w:r>
          </w:p>
          <w:p w:rsidR="00DB7E09" w:rsidRPr="00FD11A7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>- Гран-при танцевального направления завоевал ансамбль современной хореографии «24/7» Саратовского базового медицинского колледжа;</w:t>
            </w:r>
          </w:p>
          <w:p w:rsidR="00DB7E09" w:rsidRPr="00FD11A7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Гран-при оригинального жанра - театр моды «Гармония» </w:t>
            </w:r>
            <w:proofErr w:type="spellStart"/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>Вольского</w:t>
            </w:r>
            <w:proofErr w:type="spellEnd"/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педагогического колледжа;</w:t>
            </w:r>
          </w:p>
          <w:p w:rsidR="00DB7E09" w:rsidRPr="00FD11A7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место - </w:t>
            </w:r>
            <w:proofErr w:type="spellStart"/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>СамГУПС</w:t>
            </w:r>
            <w:proofErr w:type="spellEnd"/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>. Саратове;</w:t>
            </w:r>
          </w:p>
          <w:p w:rsidR="00DB7E09" w:rsidRPr="00FD11A7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 - Юридический колледж СГЮА;</w:t>
            </w:r>
          </w:p>
          <w:p w:rsidR="00DB7E09" w:rsidRPr="00FD11A7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 - Саратовский базовый медицинский колледж и Саратовский областной педагогический колледж;</w:t>
            </w:r>
          </w:p>
          <w:p w:rsidR="00DB7E09" w:rsidRPr="00FD11A7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>- Гран-при областного фестиваля - Губернаторский автомобильно-электромеханический техникум.</w:t>
            </w:r>
          </w:p>
          <w:p w:rsidR="00DB7E09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время проведения мероприятия была организована </w:t>
            </w:r>
            <w:proofErr w:type="spellStart"/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онлайн-трансляция</w:t>
            </w:r>
            <w:proofErr w:type="spellEnd"/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>, охват участников составил более 14 тыс. человек.</w:t>
            </w:r>
          </w:p>
          <w:p w:rsidR="00DB7E09" w:rsidRPr="00D97275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апреля на базе Саратовского государственного академического театра драмы имени И.А. </w:t>
            </w:r>
            <w:proofErr w:type="spellStart"/>
            <w:r w:rsidRPr="00D972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Слонова</w:t>
            </w:r>
            <w:proofErr w:type="spellEnd"/>
            <w:r w:rsidRPr="00D97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прошел гала-концерт областного фестиваля «Студенческ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весна -2021. Время первых». </w:t>
            </w:r>
          </w:p>
          <w:p w:rsidR="00DB7E09" w:rsidRPr="00D97275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275">
              <w:rPr>
                <w:rFonts w:ascii="Times New Roman" w:eastAsia="Times New Roman" w:hAnsi="Times New Roman" w:cs="Times New Roman"/>
                <w:sz w:val="20"/>
                <w:szCs w:val="20"/>
              </w:rPr>
              <w:t>В Фестивале приняли участие творческие коллективы из 32 профессиональных образовательных организаций и 6 образовательных организаций высшего образования области, а также 4 муниципальных районов области. Всего в Фестивале в 2021 году приняли участ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ие более 85 тыс. молодых людей.</w:t>
            </w:r>
          </w:p>
          <w:p w:rsidR="00DB7E09" w:rsidRPr="00D97275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275">
              <w:rPr>
                <w:rFonts w:ascii="Times New Roman" w:eastAsia="Times New Roman" w:hAnsi="Times New Roman" w:cs="Times New Roman"/>
                <w:sz w:val="20"/>
                <w:szCs w:val="20"/>
              </w:rPr>
              <w:t>По итогам конкурсной программы 3 место в общем зачете занял СГТУ имени Гагарина Ю.А., 2 место разделили СГУ имени Н.Г. Чернышевского и СГАУ имени</w:t>
            </w:r>
          </w:p>
          <w:p w:rsidR="00DB7E09" w:rsidRPr="00D97275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275">
              <w:rPr>
                <w:rFonts w:ascii="Times New Roman" w:eastAsia="Times New Roman" w:hAnsi="Times New Roman" w:cs="Times New Roman"/>
                <w:sz w:val="20"/>
                <w:szCs w:val="20"/>
              </w:rPr>
              <w:t>Н.И. Вавилова, 1 место — СГЮА; Гран-при — 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имени П.А. Столыпина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B7E09" w:rsidRPr="005676C0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72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время проведения Фестиваля была организована </w:t>
            </w:r>
            <w:proofErr w:type="spellStart"/>
            <w:r w:rsidRPr="00D97275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онлайн-трансляция</w:t>
            </w:r>
            <w:proofErr w:type="spellEnd"/>
            <w:r w:rsidRPr="00D97275">
              <w:rPr>
                <w:rFonts w:ascii="Times New Roman" w:eastAsia="Times New Roman" w:hAnsi="Times New Roman" w:cs="Times New Roman"/>
                <w:sz w:val="20"/>
                <w:szCs w:val="20"/>
              </w:rPr>
              <w:t>, охват составил более 12 тыс. человек</w:t>
            </w:r>
          </w:p>
        </w:tc>
        <w:tc>
          <w:tcPr>
            <w:tcW w:w="675" w:type="pct"/>
          </w:tcPr>
          <w:p w:rsidR="00DB7E09" w:rsidRPr="000D6D8F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DB7E09" w:rsidRPr="0043408C" w:rsidTr="00FB0083">
        <w:tc>
          <w:tcPr>
            <w:tcW w:w="267" w:type="pct"/>
          </w:tcPr>
          <w:p w:rsidR="00DB7E09" w:rsidRPr="000D6D8F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3.4.2</w:t>
            </w:r>
          </w:p>
        </w:tc>
        <w:tc>
          <w:tcPr>
            <w:tcW w:w="1015" w:type="pct"/>
          </w:tcPr>
          <w:p w:rsidR="00DB7E09" w:rsidRPr="00DA5F16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3.4.2  Организация и проведение областного конкурса красоты, грации и творчества «Мисс и </w:t>
            </w:r>
            <w:r w:rsidRPr="00DA5F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Мистер Студенчества»</w:t>
            </w:r>
          </w:p>
        </w:tc>
        <w:tc>
          <w:tcPr>
            <w:tcW w:w="631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Выявление и поддержка талантливой молодежи,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пропаганды студенческого творчества и популяризации его средствами массовой информации</w:t>
            </w:r>
          </w:p>
        </w:tc>
        <w:tc>
          <w:tcPr>
            <w:tcW w:w="822" w:type="pct"/>
          </w:tcPr>
          <w:p w:rsidR="00DB7E09" w:rsidRPr="00FD11A7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22 марта на базе Саратовского академического театра юного зрителя имени </w:t>
            </w:r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Ю.П. Киселева состоялся ежегодный областной конкурс интеллекта, творчества, спорта и красоты «Мисс и Мистер Студенчество Саратовской области 2021». В конкурсе приняли участие 10 девушек и 8 парней - представителей высших учебных заведений Саратовской области.</w:t>
            </w:r>
          </w:p>
          <w:p w:rsidR="00DB7E09" w:rsidRPr="00FD11A7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>По итогам конкурсных испытаний титулы распределились следующим образом:</w:t>
            </w:r>
          </w:p>
          <w:p w:rsidR="00DB7E09" w:rsidRPr="00FD11A7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Вице-мисс - Дарья Шереметьева (СГУ), Ирина </w:t>
            </w:r>
            <w:proofErr w:type="spellStart"/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Зараева</w:t>
            </w:r>
            <w:proofErr w:type="spellEnd"/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(СГТУ);</w:t>
            </w:r>
          </w:p>
          <w:p w:rsidR="00DB7E09" w:rsidRPr="00FD11A7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>Вице-мистер</w:t>
            </w:r>
            <w:proofErr w:type="spellEnd"/>
            <w:proofErr w:type="gramEnd"/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Максим </w:t>
            </w:r>
            <w:proofErr w:type="spellStart"/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>Ризин</w:t>
            </w:r>
            <w:proofErr w:type="spellEnd"/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(ПИУ </w:t>
            </w:r>
            <w:proofErr w:type="spellStart"/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>), Дмитрий Куликов (СГЮА);</w:t>
            </w:r>
          </w:p>
          <w:p w:rsidR="00DB7E09" w:rsidRPr="00FD11A7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- 1-я Вице-мисс - Милана </w:t>
            </w:r>
            <w:proofErr w:type="spellStart"/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>Делавер</w:t>
            </w:r>
            <w:proofErr w:type="spellEnd"/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(СГК);</w:t>
            </w:r>
          </w:p>
          <w:p w:rsidR="00DB7E09" w:rsidRPr="00FD11A7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- 1-й </w:t>
            </w:r>
            <w:proofErr w:type="spellStart"/>
            <w:proofErr w:type="gramStart"/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>Вице-мистер</w:t>
            </w:r>
            <w:proofErr w:type="spellEnd"/>
            <w:proofErr w:type="gramEnd"/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Евгений Иванов (СГТУ);</w:t>
            </w:r>
          </w:p>
          <w:p w:rsidR="00DB7E09" w:rsidRPr="00FD11A7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Мисс студенчество Саратовской области 2021 - </w:t>
            </w:r>
            <w:proofErr w:type="spellStart"/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Селькаева</w:t>
            </w:r>
            <w:proofErr w:type="spellEnd"/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(СГЮА);</w:t>
            </w:r>
          </w:p>
          <w:p w:rsidR="00DB7E09" w:rsidRPr="00FD11A7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Мистер студенчество Саратовской области 2021 - Артем Косяк (ПИУ </w:t>
            </w:r>
            <w:proofErr w:type="spellStart"/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DB7E09" w:rsidRPr="005676C0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время проведения мероприятия была организована </w:t>
            </w:r>
            <w:proofErr w:type="spellStart"/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онлайн-трансляция</w:t>
            </w:r>
            <w:proofErr w:type="spellEnd"/>
            <w:r w:rsidRPr="00FD11A7">
              <w:rPr>
                <w:rFonts w:ascii="Times New Roman" w:eastAsia="Times New Roman" w:hAnsi="Times New Roman" w:cs="Times New Roman"/>
                <w:sz w:val="20"/>
                <w:szCs w:val="20"/>
              </w:rPr>
              <w:t>, охват участников составил более 15 тыс. человек.</w:t>
            </w:r>
          </w:p>
        </w:tc>
        <w:tc>
          <w:tcPr>
            <w:tcW w:w="675" w:type="pct"/>
          </w:tcPr>
          <w:p w:rsidR="00DB7E09" w:rsidRPr="000D6D8F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DB7E09" w:rsidRPr="0043408C" w:rsidTr="00FB0083">
        <w:tc>
          <w:tcPr>
            <w:tcW w:w="267" w:type="pct"/>
          </w:tcPr>
          <w:p w:rsidR="00DB7E09" w:rsidRPr="000D6D8F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3.4.3 </w:t>
            </w:r>
          </w:p>
        </w:tc>
        <w:tc>
          <w:tcPr>
            <w:tcW w:w="1015" w:type="pct"/>
          </w:tcPr>
          <w:p w:rsidR="00DB7E09" w:rsidRPr="00DA5F16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A5F16">
              <w:rPr>
                <w:rFonts w:ascii="Times New Roman" w:eastAsia="Times New Roman" w:hAnsi="Times New Roman" w:cs="Times New Roman"/>
                <w:sz w:val="20"/>
                <w:szCs w:val="20"/>
              </w:rPr>
              <w:t>онтрольное событие 3.4.3 Организация участия делегации Саратовской области во Всероссийском фестивале «Российская студенческая весна»</w:t>
            </w:r>
          </w:p>
        </w:tc>
        <w:tc>
          <w:tcPr>
            <w:tcW w:w="631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участия делегации Саратовской области во Всероссийском фестивале «Российская студенческая весна</w:t>
            </w:r>
          </w:p>
        </w:tc>
        <w:tc>
          <w:tcPr>
            <w:tcW w:w="822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3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 15 по 19 мая 2021 года в </w:t>
            </w:r>
            <w:proofErr w:type="gramStart"/>
            <w:r w:rsidRPr="003163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3163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Нижний Новгород делегация Саратовской области из 78 человек приняла участие в XXIX Всероссийском фестивале «Российская студенческая весна». В рамках Фестиваля представителя региона завоевали 24 награды (3 гран-при 19 наград по направлениям, 3 специальных приза). В результате Саратовская область приняла участие в рекордном количестве номинаций – 40 (всего более 80 номинаций). По итогам Фестиваля представители региона второй год подряд завоевали гран-при Фестиваля. Охват участников составил более 3,5 тысяч человек.</w:t>
            </w:r>
          </w:p>
        </w:tc>
        <w:tc>
          <w:tcPr>
            <w:tcW w:w="675" w:type="pct"/>
          </w:tcPr>
          <w:p w:rsidR="00DB7E09" w:rsidRPr="000D6D8F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7E09" w:rsidRPr="0043408C" w:rsidTr="00FB0083">
        <w:tc>
          <w:tcPr>
            <w:tcW w:w="267" w:type="pct"/>
          </w:tcPr>
          <w:p w:rsidR="00DB7E09" w:rsidRPr="000D6D8F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 3.4.4</w:t>
            </w:r>
          </w:p>
        </w:tc>
        <w:tc>
          <w:tcPr>
            <w:tcW w:w="1015" w:type="pct"/>
          </w:tcPr>
          <w:p w:rsidR="00DB7E09" w:rsidRPr="00DA5F16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3.4.4 </w:t>
            </w:r>
            <w:r w:rsidRPr="00DA5F1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рок фестиваля «Желтая гора»</w:t>
            </w:r>
          </w:p>
        </w:tc>
        <w:tc>
          <w:tcPr>
            <w:tcW w:w="631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0D6D8F" w:rsidRDefault="00DB7E09" w:rsidP="000C3C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рок фестиваля «Желтая гора»</w:t>
            </w:r>
          </w:p>
        </w:tc>
        <w:tc>
          <w:tcPr>
            <w:tcW w:w="822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A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запланированы 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втором полугодии</w:t>
            </w:r>
            <w:r w:rsidRPr="00376A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 года</w:t>
            </w:r>
          </w:p>
        </w:tc>
        <w:tc>
          <w:tcPr>
            <w:tcW w:w="675" w:type="pct"/>
          </w:tcPr>
          <w:p w:rsidR="00DB7E09" w:rsidRPr="000D6D8F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7E09" w:rsidRPr="0043408C" w:rsidTr="00FB0083">
        <w:tc>
          <w:tcPr>
            <w:tcW w:w="267" w:type="pct"/>
          </w:tcPr>
          <w:p w:rsidR="00DB7E09" w:rsidRPr="000D6D8F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15" w:type="pct"/>
          </w:tcPr>
          <w:p w:rsidR="00DB7E09" w:rsidRPr="00654592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654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сновное мероприятие 3.5 «Организация работы с молодежью»</w:t>
            </w:r>
          </w:p>
        </w:tc>
        <w:tc>
          <w:tcPr>
            <w:tcW w:w="631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«Оказание государственных услуг (выполнение работ) областным учреждением по работе с молодежью области»</w:t>
            </w:r>
          </w:p>
        </w:tc>
        <w:tc>
          <w:tcPr>
            <w:tcW w:w="822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государственной услуги «Государственная работа по обеспечению процесса социальной практики молодежи по различным направлениям молодежной политики, в том числе организация и проведение мероприятий,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акций, консультаций, тренингов, опросов, их методическое и информационное сопровождение»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проходит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плану.</w:t>
            </w:r>
          </w:p>
        </w:tc>
        <w:tc>
          <w:tcPr>
            <w:tcW w:w="675" w:type="pct"/>
          </w:tcPr>
          <w:p w:rsidR="00DB7E09" w:rsidRPr="000D6D8F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B40510" w:rsidRDefault="00DB7E09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5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1015" w:type="pct"/>
          </w:tcPr>
          <w:p w:rsidR="00DB7E09" w:rsidRPr="00B40510" w:rsidRDefault="00DB7E09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5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3.6 «Проведение мероприятий по развитию добровольчества на территории региона»</w:t>
            </w:r>
          </w:p>
        </w:tc>
        <w:tc>
          <w:tcPr>
            <w:tcW w:w="631" w:type="pct"/>
          </w:tcPr>
          <w:p w:rsidR="00DB7E09" w:rsidRPr="00B40510" w:rsidRDefault="00DB7E09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510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B40510" w:rsidRDefault="00DB7E09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5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развитию добровольчества на территории региона</w:t>
            </w:r>
          </w:p>
        </w:tc>
        <w:tc>
          <w:tcPr>
            <w:tcW w:w="822" w:type="pct"/>
          </w:tcPr>
          <w:p w:rsidR="00DB7E09" w:rsidRPr="00B40510" w:rsidRDefault="00DB7E09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DB7E09" w:rsidRPr="00B40510" w:rsidRDefault="00DB7E09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0D6D8F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1015" w:type="pct"/>
          </w:tcPr>
          <w:p w:rsidR="00DB7E09" w:rsidRPr="00C93272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93272">
              <w:rPr>
                <w:rFonts w:ascii="Times New Roman" w:eastAsia="Times New Roman" w:hAnsi="Times New Roman" w:cs="Times New Roman"/>
                <w:sz w:val="20"/>
                <w:szCs w:val="20"/>
              </w:rPr>
              <w:t>онтрольное событие 3.6.1.Акция «День единых действий»</w:t>
            </w:r>
          </w:p>
        </w:tc>
        <w:tc>
          <w:tcPr>
            <w:tcW w:w="631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:rsidR="00DB7E09" w:rsidRPr="000D6D8F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запланированы во втором полугодии 2021 года</w:t>
            </w:r>
          </w:p>
        </w:tc>
        <w:tc>
          <w:tcPr>
            <w:tcW w:w="675" w:type="pct"/>
          </w:tcPr>
          <w:p w:rsidR="00DB7E09" w:rsidRPr="000D6D8F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0C3CDA" w:rsidRDefault="00DB7E09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CDA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015" w:type="pct"/>
          </w:tcPr>
          <w:p w:rsidR="00DB7E09" w:rsidRPr="000C3CDA" w:rsidRDefault="00DB7E09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C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3.7 «Государственная поддержка победителей конкурсов молодежных проектов»</w:t>
            </w:r>
          </w:p>
        </w:tc>
        <w:tc>
          <w:tcPr>
            <w:tcW w:w="631" w:type="pct"/>
          </w:tcPr>
          <w:p w:rsidR="00DB7E09" w:rsidRPr="000C3CDA" w:rsidRDefault="00DB7E09" w:rsidP="00592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CDA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0C3CDA" w:rsidRDefault="00DB7E09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CD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поддержка победителей конкурсов молодежных проектов</w:t>
            </w:r>
          </w:p>
        </w:tc>
        <w:tc>
          <w:tcPr>
            <w:tcW w:w="822" w:type="pct"/>
          </w:tcPr>
          <w:p w:rsidR="00DB7E09" w:rsidRPr="000C3CDA" w:rsidRDefault="00DB7E09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DB7E09" w:rsidRPr="000C3CDA" w:rsidRDefault="00DB7E09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0D6D8F" w:rsidRDefault="00DB7E09" w:rsidP="003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3.7.1</w:t>
            </w:r>
          </w:p>
        </w:tc>
        <w:tc>
          <w:tcPr>
            <w:tcW w:w="1015" w:type="pct"/>
          </w:tcPr>
          <w:p w:rsidR="00DB7E09" w:rsidRPr="00C93272" w:rsidRDefault="00DB7E09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93272">
              <w:rPr>
                <w:rFonts w:ascii="Times New Roman" w:eastAsia="Times New Roman" w:hAnsi="Times New Roman" w:cs="Times New Roman"/>
                <w:sz w:val="20"/>
                <w:szCs w:val="20"/>
              </w:rPr>
              <w:t>онтрольное событие 3.7.1 Конкурс грантов некоммерческим организациям, не являющимся государственными (муниципальными) учреждениями, на реализацию социально значимых проектов в сфере государственной молодежной политики</w:t>
            </w:r>
          </w:p>
        </w:tc>
        <w:tc>
          <w:tcPr>
            <w:tcW w:w="631" w:type="pct"/>
          </w:tcPr>
          <w:p w:rsidR="00DB7E09" w:rsidRPr="000D6D8F" w:rsidRDefault="00DB7E09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0D6D8F" w:rsidRDefault="00DB7E09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 грантов некоммерческим организациям, не являющимся государственными (муниципальными) учреждениями, на реализацию социально значимых проектов в сфере государственной молодежной политики</w:t>
            </w:r>
          </w:p>
        </w:tc>
        <w:tc>
          <w:tcPr>
            <w:tcW w:w="822" w:type="pct"/>
          </w:tcPr>
          <w:p w:rsidR="00DB7E09" w:rsidRPr="006C5730" w:rsidRDefault="00DB7E09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запланированы во втором полугодии 2021 года</w:t>
            </w:r>
          </w:p>
        </w:tc>
        <w:tc>
          <w:tcPr>
            <w:tcW w:w="675" w:type="pct"/>
          </w:tcPr>
          <w:p w:rsidR="00DB7E09" w:rsidRPr="000D6D8F" w:rsidRDefault="00DB7E09" w:rsidP="003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0D6D8F" w:rsidRDefault="00DB7E09" w:rsidP="003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15" w:type="pct"/>
          </w:tcPr>
          <w:p w:rsidR="00DB7E09" w:rsidRPr="00654592" w:rsidRDefault="00DB7E09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654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егиональный проект  3.1 «Популяризация предпринимательства»</w:t>
            </w:r>
          </w:p>
        </w:tc>
        <w:tc>
          <w:tcPr>
            <w:tcW w:w="631" w:type="pct"/>
          </w:tcPr>
          <w:p w:rsidR="00DB7E09" w:rsidRPr="000D6D8F" w:rsidRDefault="00DB7E09" w:rsidP="003070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0D6D8F" w:rsidRDefault="00DB7E09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с целью формирования положительного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образа предпринимательства среди населения Саратовской области, а также вовлечения различных категорий граждан, включая </w:t>
            </w:r>
            <w:proofErr w:type="spellStart"/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, в сектор малого и среднего предпринимательства, в том числе создание новых субъектов МСП</w:t>
            </w:r>
          </w:p>
        </w:tc>
        <w:tc>
          <w:tcPr>
            <w:tcW w:w="822" w:type="pct"/>
          </w:tcPr>
          <w:p w:rsidR="00DB7E09" w:rsidRPr="006C5730" w:rsidRDefault="00DB7E09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Данный проект </w:t>
            </w:r>
            <w:r w:rsidRPr="00376A57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завершил свое действие в 2020 году</w:t>
            </w:r>
          </w:p>
        </w:tc>
        <w:tc>
          <w:tcPr>
            <w:tcW w:w="675" w:type="pct"/>
          </w:tcPr>
          <w:p w:rsidR="00DB7E09" w:rsidRPr="000D6D8F" w:rsidRDefault="00DB7E09" w:rsidP="003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0D6D8F" w:rsidRDefault="00DB7E09" w:rsidP="003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3.2 </w:t>
            </w:r>
          </w:p>
        </w:tc>
        <w:tc>
          <w:tcPr>
            <w:tcW w:w="1015" w:type="pct"/>
          </w:tcPr>
          <w:p w:rsidR="00DB7E09" w:rsidRPr="00654592" w:rsidRDefault="00DB7E09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654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егиональный проект 3.2 «Социальная активность»</w:t>
            </w:r>
          </w:p>
        </w:tc>
        <w:tc>
          <w:tcPr>
            <w:tcW w:w="631" w:type="pct"/>
          </w:tcPr>
          <w:p w:rsidR="00DB7E09" w:rsidRPr="000D6D8F" w:rsidRDefault="00DB7E09" w:rsidP="003070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0D6D8F" w:rsidRDefault="00DB7E09" w:rsidP="003070C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целях развития добровольчества (</w:t>
            </w:r>
            <w:proofErr w:type="spellStart"/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), развитие талантов и способностей у детей и молодежи, в т.ч. студентов, путем поддержки общественных инициатив и проектов, вовлечения к 2024 году в добровольческую деятельность 20 % граждан, вовлечения 45 % молодежи в творческую деятельность и 70 % студентов в клубное студенческое движение.</w:t>
            </w:r>
          </w:p>
          <w:p w:rsidR="00DB7E09" w:rsidRPr="000D6D8F" w:rsidRDefault="00DB7E09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:rsidR="00DB7E09" w:rsidRPr="000D6D8F" w:rsidRDefault="00DB7E09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DB7E09" w:rsidRPr="000D6D8F" w:rsidRDefault="00DB7E09" w:rsidP="003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0D6D8F" w:rsidRDefault="00DB7E09" w:rsidP="003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1015" w:type="pct"/>
          </w:tcPr>
          <w:p w:rsidR="00DB7E09" w:rsidRPr="00C93272" w:rsidRDefault="00DB7E09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3.2.1. «Создание условий для развития наставничества, поддержки общественных инициатив и проектов, в том </w:t>
            </w:r>
            <w:r w:rsidRPr="00C932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числе в сфере добровольчества (</w:t>
            </w:r>
            <w:proofErr w:type="spellStart"/>
            <w:r w:rsidRPr="00C9327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C93272">
              <w:rPr>
                <w:rFonts w:ascii="Times New Roman" w:eastAsia="Times New Roman" w:hAnsi="Times New Roman" w:cs="Times New Roman"/>
                <w:sz w:val="20"/>
                <w:szCs w:val="20"/>
              </w:rPr>
              <w:t>)»</w:t>
            </w:r>
          </w:p>
        </w:tc>
        <w:tc>
          <w:tcPr>
            <w:tcW w:w="631" w:type="pct"/>
          </w:tcPr>
          <w:p w:rsidR="00DB7E09" w:rsidRPr="000D6D8F" w:rsidRDefault="00DB7E09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0D6D8F" w:rsidRDefault="00DB7E09" w:rsidP="003070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развития наставничества, поддержки </w:t>
            </w:r>
            <w:r w:rsidRPr="008C60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общественных инициатив и проектов, в том числе в сфере добровольчества (</w:t>
            </w:r>
            <w:proofErr w:type="spellStart"/>
            <w:r w:rsidRPr="008C604B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8C60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pct"/>
          </w:tcPr>
          <w:p w:rsidR="00DB7E09" w:rsidRPr="005676C0" w:rsidRDefault="00DB7E09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Мероприятия запланированы во втором полугодии 2021 года</w:t>
            </w:r>
          </w:p>
        </w:tc>
        <w:tc>
          <w:tcPr>
            <w:tcW w:w="675" w:type="pct"/>
          </w:tcPr>
          <w:p w:rsidR="00DB7E09" w:rsidRPr="000D6D8F" w:rsidRDefault="00DB7E09" w:rsidP="003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Default="00DB7E09" w:rsidP="003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3.2.2.</w:t>
            </w:r>
          </w:p>
        </w:tc>
        <w:tc>
          <w:tcPr>
            <w:tcW w:w="1015" w:type="pct"/>
          </w:tcPr>
          <w:p w:rsidR="00DB7E09" w:rsidRPr="00C93272" w:rsidRDefault="00DB7E09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272">
              <w:rPr>
                <w:rFonts w:ascii="Times New Roman" w:eastAsia="Times New Roman" w:hAnsi="Times New Roman" w:cs="Times New Roman"/>
                <w:sz w:val="20"/>
                <w:szCs w:val="20"/>
              </w:rPr>
              <w:t>3.2.2. «Формирование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обучающихся»</w:t>
            </w:r>
          </w:p>
        </w:tc>
        <w:tc>
          <w:tcPr>
            <w:tcW w:w="631" w:type="pct"/>
          </w:tcPr>
          <w:p w:rsidR="00DB7E09" w:rsidRPr="000D6D8F" w:rsidRDefault="00DB7E09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0D6D8F" w:rsidRDefault="00DB7E09" w:rsidP="003070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04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822" w:type="pct"/>
          </w:tcPr>
          <w:p w:rsidR="00DB7E09" w:rsidRDefault="00DB7E09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I полугодие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года в рамках реализации проекта дискуссионных студенческих клубов «Диалог на равных» </w:t>
            </w:r>
            <w:r w:rsidRPr="0093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организовано и проведено 5 встреч, спикерами которых стали: </w:t>
            </w:r>
            <w:proofErr w:type="gramStart"/>
            <w:r w:rsidRPr="0093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Сергей </w:t>
            </w:r>
            <w:proofErr w:type="spellStart"/>
            <w:r w:rsidRPr="009347DA">
              <w:rPr>
                <w:rFonts w:ascii="Times New Roman" w:eastAsia="Times New Roman" w:hAnsi="Times New Roman" w:cs="Times New Roman"/>
                <w:sz w:val="20"/>
                <w:szCs w:val="20"/>
              </w:rPr>
              <w:t>Улегин</w:t>
            </w:r>
            <w:proofErr w:type="spellEnd"/>
            <w:r w:rsidRPr="0093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российский гребец, призёр Олимпийских игр, двукратный чемпион мира, заслуженный мастер спорта; Анна Ажгирей, обладатель двух Кубков мира по </w:t>
            </w:r>
            <w:proofErr w:type="spellStart"/>
            <w:r w:rsidRPr="009347DA">
              <w:rPr>
                <w:rFonts w:ascii="Times New Roman" w:eastAsia="Times New Roman" w:hAnsi="Times New Roman" w:cs="Times New Roman"/>
                <w:sz w:val="20"/>
                <w:szCs w:val="20"/>
              </w:rPr>
              <w:t>кикбоксингу</w:t>
            </w:r>
            <w:proofErr w:type="spellEnd"/>
            <w:r w:rsidRPr="009347DA">
              <w:rPr>
                <w:rFonts w:ascii="Times New Roman" w:eastAsia="Times New Roman" w:hAnsi="Times New Roman" w:cs="Times New Roman"/>
                <w:sz w:val="20"/>
                <w:szCs w:val="20"/>
              </w:rPr>
              <w:t>, победительница и призер различных всероссийских и международных, турниров, мастер спорта международного класса; Алексей Булгаков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3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командир поискового отряда «Рубеж» города Балашова; Василий Пасечник, финалист шоу Голос; Владимир Решетов, актер театра «Теремок», исполнительный директор международного фестиваля молодежных театров «32 мая».</w:t>
            </w:r>
            <w:proofErr w:type="gramEnd"/>
            <w:r w:rsidRPr="00934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Охват участников составил 1985 человек.</w:t>
            </w:r>
          </w:p>
          <w:p w:rsidR="00DB7E09" w:rsidRPr="00E24ED8" w:rsidRDefault="00DB7E09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 первое полугодие 2021 года </w:t>
            </w:r>
            <w:r w:rsidRPr="00E24E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участие в молодежном форуме деятелей культуры и искусств «Таврида» приняли участие четыре представителя региона. Также определена квота на фестиваль фестива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Таврида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- 42 человека</w:t>
            </w:r>
          </w:p>
          <w:p w:rsidR="00DB7E09" w:rsidRPr="00E24ED8" w:rsidRDefault="00DB7E09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мае 2021 года проведен открытый и прозрачный конкурсный отбор проектов в рамках Всероссийского конкурса лучших региональных практик поддержки </w:t>
            </w:r>
            <w:proofErr w:type="spellStart"/>
            <w:r w:rsidRPr="00E24ED8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E24E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«Регион добрых дел». Всего на участие в Конкурсе поступило 9 заявок от некоммерческих организаций, государственных, муниципальных и автономных бюджетных учреждений, образовательных организаций области. По итогам экспертных оценок были определены победители Конкурса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24E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номинациям.</w:t>
            </w:r>
          </w:p>
          <w:p w:rsidR="00DB7E09" w:rsidRDefault="00DB7E09" w:rsidP="0030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E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Проекты победителей Конкурса включены в заявку от Саратовской области для участия во Всероссийском конкурсе лучших региональных практик поддержки </w:t>
            </w:r>
            <w:proofErr w:type="spellStart"/>
            <w:r w:rsidRPr="00E24ED8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E24E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«Регион </w:t>
            </w:r>
            <w:r w:rsidRPr="00E24E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добрых дел» 2021 года. Общая сумма средств, запрашиваемых на поддержку лучших региональных практик добровольчества, составляет 7,8 </w:t>
            </w:r>
            <w:proofErr w:type="spellStart"/>
            <w:proofErr w:type="gramStart"/>
            <w:r w:rsidRPr="00E24ED8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E24E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рублей. В случае победы Саратовской области будет выделена субсидия из федерального бюджета на реализацию проектов в сфере развития добровольчества. Финансирование конкурса осуществляется в рамках национального проекта «Образование».</w:t>
            </w:r>
          </w:p>
        </w:tc>
        <w:tc>
          <w:tcPr>
            <w:tcW w:w="675" w:type="pct"/>
          </w:tcPr>
          <w:p w:rsidR="00DB7E09" w:rsidRPr="000D6D8F" w:rsidRDefault="00DB7E09" w:rsidP="0030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E09" w:rsidRPr="0043408C" w:rsidTr="00FB0083">
        <w:tc>
          <w:tcPr>
            <w:tcW w:w="5000" w:type="pct"/>
            <w:gridSpan w:val="8"/>
          </w:tcPr>
          <w:p w:rsidR="00DB7E09" w:rsidRPr="0043408C" w:rsidRDefault="00DB7E09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11A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4 «Материально – техническая база спорта»</w:t>
            </w:r>
          </w:p>
        </w:tc>
      </w:tr>
      <w:tr w:rsidR="00DB7E09" w:rsidRPr="0043408C" w:rsidTr="00FB0083">
        <w:tc>
          <w:tcPr>
            <w:tcW w:w="267" w:type="pct"/>
          </w:tcPr>
          <w:p w:rsidR="00DB7E09" w:rsidRPr="00677039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1015" w:type="pct"/>
          </w:tcPr>
          <w:p w:rsidR="00DB7E09" w:rsidRPr="00677039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4.3 «Строительство физкультурно-оздоровительных комплексов»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том числе:</w:t>
            </w:r>
          </w:p>
        </w:tc>
        <w:tc>
          <w:tcPr>
            <w:tcW w:w="631" w:type="pct"/>
          </w:tcPr>
          <w:p w:rsidR="00DB7E09" w:rsidRPr="00677039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43408C" w:rsidRDefault="00DB7E09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pct"/>
          </w:tcPr>
          <w:p w:rsidR="00DB7E09" w:rsidRPr="0043408C" w:rsidRDefault="00DB7E09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77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Проектно-сметная документация разработана </w:t>
            </w:r>
          </w:p>
        </w:tc>
        <w:tc>
          <w:tcPr>
            <w:tcW w:w="675" w:type="pct"/>
          </w:tcPr>
          <w:p w:rsidR="00DB7E09" w:rsidRPr="0043408C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43408C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15" w:type="pct"/>
          </w:tcPr>
          <w:p w:rsidR="00DB7E09" w:rsidRPr="00FA198D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A198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Спортивно-оздоровительный комплекс в г</w:t>
            </w:r>
            <w:proofErr w:type="gramStart"/>
            <w:r w:rsidRPr="00FA19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A198D">
              <w:rPr>
                <w:rFonts w:ascii="Times New Roman" w:eastAsia="Times New Roman" w:hAnsi="Times New Roman" w:cs="Times New Roman"/>
                <w:sz w:val="20"/>
                <w:szCs w:val="20"/>
              </w:rPr>
              <w:t>аратов</w:t>
            </w:r>
          </w:p>
        </w:tc>
        <w:tc>
          <w:tcPr>
            <w:tcW w:w="631" w:type="pct"/>
          </w:tcPr>
          <w:p w:rsidR="00DB7E09" w:rsidRPr="0043408C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реализации инвестиционных проектов в строительстве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592229" w:rsidRDefault="00DB7E09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Завершение строительства объекта</w:t>
            </w:r>
          </w:p>
        </w:tc>
        <w:tc>
          <w:tcPr>
            <w:tcW w:w="822" w:type="pct"/>
          </w:tcPr>
          <w:p w:rsidR="00DB7E09" w:rsidRPr="00592229" w:rsidRDefault="00DB7E09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Ведется разработка проектно-сметной документации</w:t>
            </w:r>
          </w:p>
        </w:tc>
        <w:tc>
          <w:tcPr>
            <w:tcW w:w="675" w:type="pct"/>
          </w:tcPr>
          <w:p w:rsidR="00DB7E09" w:rsidRPr="0043408C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43408C" w:rsidRDefault="00DB7E09" w:rsidP="000C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15" w:type="pct"/>
          </w:tcPr>
          <w:p w:rsidR="00DB7E09" w:rsidRDefault="00DB7E09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строительству объектов физической культуры и спорта</w:t>
            </w:r>
          </w:p>
          <w:p w:rsidR="00DB7E09" w:rsidRPr="00FC1CD1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DB7E09" w:rsidRPr="00592229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Default="00DB7E09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Завершение строительства объекта</w:t>
            </w:r>
          </w:p>
        </w:tc>
        <w:tc>
          <w:tcPr>
            <w:tcW w:w="822" w:type="pct"/>
          </w:tcPr>
          <w:p w:rsidR="00DB7E09" w:rsidRPr="00AC2E24" w:rsidRDefault="00DB7E09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Ведутся о</w:t>
            </w:r>
            <w:r w:rsidRPr="00AC2E24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бщестроительные работы, устройство чаши бассейна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, укладка плитки, монтаж потолка</w:t>
            </w:r>
            <w:r w:rsidRPr="00AC2E24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с</w:t>
            </w:r>
            <w:r w:rsidRPr="00AC2E24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ветильников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и т.д.</w:t>
            </w:r>
            <w:r w:rsidRPr="00AC2E24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Благоустройство территории</w:t>
            </w:r>
            <w:r w:rsidRPr="00AC2E2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75" w:type="pct"/>
          </w:tcPr>
          <w:p w:rsidR="00DB7E09" w:rsidRPr="0043408C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8A2442" w:rsidRDefault="00DB7E09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4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4.7</w:t>
            </w:r>
          </w:p>
        </w:tc>
        <w:tc>
          <w:tcPr>
            <w:tcW w:w="1015" w:type="pct"/>
          </w:tcPr>
          <w:p w:rsidR="00DB7E09" w:rsidRPr="00D76D80" w:rsidRDefault="00DB7E09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D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4.7 «Укрепление материально - технической базы государственных учреждений»</w:t>
            </w:r>
          </w:p>
        </w:tc>
        <w:tc>
          <w:tcPr>
            <w:tcW w:w="631" w:type="pct"/>
          </w:tcPr>
          <w:p w:rsidR="00DB7E09" w:rsidRPr="00D76D80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D80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8623A0" w:rsidRDefault="00DB7E09" w:rsidP="0086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3A0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Завершить закупку оборудования планируется в срок до 30.08.2021</w:t>
            </w:r>
          </w:p>
        </w:tc>
        <w:tc>
          <w:tcPr>
            <w:tcW w:w="822" w:type="pct"/>
          </w:tcPr>
          <w:p w:rsidR="00DB7E09" w:rsidRPr="00D76D80" w:rsidRDefault="00DB7E09" w:rsidP="00E4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</w:tcPr>
          <w:p w:rsidR="00DB7E09" w:rsidRPr="00D76D80" w:rsidRDefault="00DB7E09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43408C" w:rsidRDefault="00DB7E09" w:rsidP="00A40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05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4.20</w:t>
            </w:r>
          </w:p>
        </w:tc>
        <w:tc>
          <w:tcPr>
            <w:tcW w:w="1015" w:type="pct"/>
          </w:tcPr>
          <w:p w:rsidR="00DB7E09" w:rsidRPr="00B057BB" w:rsidRDefault="00DB7E09" w:rsidP="00B05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4.20 "Реализация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Федерации"</w:t>
            </w:r>
          </w:p>
        </w:tc>
        <w:tc>
          <w:tcPr>
            <w:tcW w:w="631" w:type="pct"/>
          </w:tcPr>
          <w:p w:rsidR="00DB7E09" w:rsidRPr="00FE2F52" w:rsidRDefault="00DB7E09" w:rsidP="00FE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молодежной политики и спорта области, органы местного самоуправления области (по согласованию)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43408C" w:rsidRDefault="00DB7E09" w:rsidP="00A4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по прошивке поля стадиона «Авангард»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аратова</w:t>
            </w:r>
          </w:p>
        </w:tc>
        <w:tc>
          <w:tcPr>
            <w:tcW w:w="822" w:type="pct"/>
          </w:tcPr>
          <w:p w:rsidR="00DB7E09" w:rsidRDefault="00DB7E09" w:rsidP="00A4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прошивке поля завершены</w:t>
            </w:r>
          </w:p>
          <w:p w:rsidR="00DB7E09" w:rsidRDefault="00DB7E09" w:rsidP="00FE2F5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DB7E09" w:rsidRPr="00FE2F52" w:rsidRDefault="00DB7E09" w:rsidP="00FE2F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</w:tcPr>
          <w:p w:rsidR="00DB7E09" w:rsidRPr="0043408C" w:rsidRDefault="00DB7E09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43408C" w:rsidRDefault="00DB7E09" w:rsidP="00A40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81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4.21</w:t>
            </w:r>
          </w:p>
        </w:tc>
        <w:tc>
          <w:tcPr>
            <w:tcW w:w="1015" w:type="pct"/>
          </w:tcPr>
          <w:p w:rsidR="00DB7E09" w:rsidRPr="00AC2E24" w:rsidRDefault="00DB7E09" w:rsidP="00C8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E2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4.21 "Строительство бассейнов на территории области", в том числе:</w:t>
            </w:r>
          </w:p>
          <w:p w:rsidR="00DB7E09" w:rsidRPr="0043408C" w:rsidRDefault="00DB7E09" w:rsidP="00A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1" w:type="pct"/>
          </w:tcPr>
          <w:p w:rsidR="00DB7E09" w:rsidRPr="0043408C" w:rsidRDefault="00DB7E09" w:rsidP="00A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реализации инвестиционных проектов в строительстве области, органы местного самоуправления области (по согласованию)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43408C" w:rsidRDefault="00DB7E09" w:rsidP="00A4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pct"/>
          </w:tcPr>
          <w:p w:rsidR="00DB7E09" w:rsidRPr="0043408C" w:rsidRDefault="00DB7E09" w:rsidP="00A4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</w:tcPr>
          <w:p w:rsidR="00DB7E09" w:rsidRPr="0043408C" w:rsidRDefault="00DB7E09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C81EB7" w:rsidRDefault="00DB7E09" w:rsidP="00A40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pct"/>
          </w:tcPr>
          <w:p w:rsidR="00DB7E09" w:rsidRPr="00AC2E24" w:rsidRDefault="00DB7E09" w:rsidP="00C8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Плавательный бассейн по адресу: 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р.п. Турки, ул. Свердлова</w:t>
            </w:r>
          </w:p>
        </w:tc>
        <w:tc>
          <w:tcPr>
            <w:tcW w:w="631" w:type="pct"/>
          </w:tcPr>
          <w:p w:rsidR="00DB7E09" w:rsidRDefault="00DB7E09" w:rsidP="00A40A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реализации инвестиционных проектов в строительстве области, органы местного самоуправления области (по согласованию)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43408C" w:rsidRDefault="00DB7E09" w:rsidP="00A4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Завершение строительства объекта до 30.11.2021</w:t>
            </w:r>
          </w:p>
        </w:tc>
        <w:tc>
          <w:tcPr>
            <w:tcW w:w="822" w:type="pct"/>
          </w:tcPr>
          <w:p w:rsidR="00DB7E09" w:rsidRPr="0043408C" w:rsidRDefault="00DB7E09" w:rsidP="00A4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D7C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Ведутся работы по устройству фундаментов, устройство бетонных стен подвала, бетонирование ростверков фундамента, армирование и монтаж стен. Обратная засыпка</w:t>
            </w:r>
            <w:r w:rsidRPr="00250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75" w:type="pct"/>
          </w:tcPr>
          <w:p w:rsidR="00DB7E09" w:rsidRPr="0043408C" w:rsidRDefault="00DB7E09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C81EB7" w:rsidRDefault="00DB7E09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</w:tcPr>
          <w:p w:rsidR="00DB7E09" w:rsidRPr="00C81EB7" w:rsidRDefault="00DB7E09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Региональный проект 4.1.</w:t>
            </w:r>
            <w:r w:rsidRPr="00C81E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</w:t>
            </w:r>
            <w:r w:rsidRPr="00C81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объектами спорта и подготовка спортивного резерва» (в целях выполнения задач федерального проекта "Спорт - норма жизни")</w:t>
            </w:r>
          </w:p>
        </w:tc>
        <w:tc>
          <w:tcPr>
            <w:tcW w:w="631" w:type="pct"/>
          </w:tcPr>
          <w:p w:rsidR="00DB7E09" w:rsidRPr="00C81EB7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C81EB7" w:rsidRDefault="00DB7E09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</w:tcPr>
          <w:p w:rsidR="00DB7E09" w:rsidRPr="00C81EB7" w:rsidRDefault="00DB7E09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pct"/>
          </w:tcPr>
          <w:p w:rsidR="00DB7E09" w:rsidRPr="0043408C" w:rsidRDefault="00DB7E09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43408C" w:rsidRDefault="00DB7E09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5" w:type="pct"/>
          </w:tcPr>
          <w:p w:rsidR="00DB7E09" w:rsidRPr="0043408C" w:rsidRDefault="00DB7E09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81EB7">
              <w:rPr>
                <w:rFonts w:ascii="Times New Roman" w:eastAsia="Times New Roman" w:hAnsi="Times New Roman" w:cs="Times New Roman"/>
                <w:sz w:val="20"/>
                <w:szCs w:val="20"/>
              </w:rPr>
              <w:t>4.1.2. Оснащение объектов спортивной инфраструктуры спортивно-технологическим оборудованием:</w:t>
            </w:r>
          </w:p>
        </w:tc>
        <w:tc>
          <w:tcPr>
            <w:tcW w:w="631" w:type="pct"/>
          </w:tcPr>
          <w:p w:rsidR="00DB7E09" w:rsidRPr="0043408C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43408C" w:rsidRDefault="00DB7E09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22" w:type="pct"/>
          </w:tcPr>
          <w:p w:rsidR="00DB7E09" w:rsidRPr="0043408C" w:rsidRDefault="00DB7E09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75" w:type="pct"/>
          </w:tcPr>
          <w:p w:rsidR="00DB7E09" w:rsidRPr="0043408C" w:rsidRDefault="00DB7E09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43408C" w:rsidRDefault="00DB7E09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5" w:type="pct"/>
          </w:tcPr>
          <w:p w:rsidR="00DB7E09" w:rsidRPr="004D2A73" w:rsidRDefault="00DB7E09" w:rsidP="004D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A73">
              <w:rPr>
                <w:rFonts w:ascii="Times New Roman" w:eastAsia="Times New Roman" w:hAnsi="Times New Roman" w:cs="Times New Roman"/>
                <w:sz w:val="20"/>
                <w:szCs w:val="20"/>
              </w:rPr>
              <w:t>4.1.2.1. 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</w:t>
            </w:r>
            <w:proofErr w:type="gramStart"/>
            <w:r w:rsidRPr="004D2A73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D2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оздоровительных комплексов для центров внешкольного спорта (</w:t>
            </w:r>
            <w:proofErr w:type="spellStart"/>
            <w:r w:rsidRPr="004D2A73">
              <w:rPr>
                <w:rFonts w:ascii="Times New Roman" w:eastAsia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4D2A73">
              <w:rPr>
                <w:rFonts w:ascii="Times New Roman" w:eastAsia="Times New Roman" w:hAnsi="Times New Roman" w:cs="Times New Roman"/>
                <w:sz w:val="20"/>
                <w:szCs w:val="20"/>
              </w:rPr>
              <w:t>, Пугачевский районы, г. Саратов)</w:t>
            </w:r>
          </w:p>
        </w:tc>
        <w:tc>
          <w:tcPr>
            <w:tcW w:w="631" w:type="pct"/>
          </w:tcPr>
          <w:p w:rsidR="00DB7E09" w:rsidRPr="004D2A73" w:rsidRDefault="00DB7E09" w:rsidP="000C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A73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43408C" w:rsidRDefault="00DB7E09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D2A7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устройству физкультурно-оздоровительного комплекса открытого типа планируется завершить в срок до 01.09.2021</w:t>
            </w:r>
          </w:p>
        </w:tc>
        <w:tc>
          <w:tcPr>
            <w:tcW w:w="822" w:type="pct"/>
          </w:tcPr>
          <w:p w:rsidR="00DB7E09" w:rsidRPr="0043408C" w:rsidRDefault="00DB7E09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настоящее время работы по устройству основания завершены, ведутся работы по устройству спортивно-технологического оборудования.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</w:tcPr>
          <w:p w:rsidR="00DB7E09" w:rsidRPr="0043408C" w:rsidRDefault="00DB7E09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43408C" w:rsidRDefault="00DB7E09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5" w:type="pct"/>
          </w:tcPr>
          <w:p w:rsidR="00DB7E09" w:rsidRPr="004D2A73" w:rsidRDefault="00DB7E09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A73">
              <w:rPr>
                <w:rFonts w:ascii="Times New Roman" w:eastAsia="Times New Roman" w:hAnsi="Times New Roman" w:cs="Times New Roman"/>
                <w:sz w:val="20"/>
                <w:szCs w:val="20"/>
              </w:rPr>
              <w:t>4.1.2.2. 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631" w:type="pct"/>
          </w:tcPr>
          <w:p w:rsidR="00DB7E09" w:rsidRPr="004D2A73" w:rsidRDefault="00DB7E09" w:rsidP="00DD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A73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4D2A73" w:rsidRDefault="00DB7E09" w:rsidP="004D2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A73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Завершить работы по устройству площадок планируется в срок до 01.09.2021.</w:t>
            </w:r>
          </w:p>
        </w:tc>
        <w:tc>
          <w:tcPr>
            <w:tcW w:w="822" w:type="pct"/>
          </w:tcPr>
          <w:p w:rsidR="00DB7E09" w:rsidRPr="0043408C" w:rsidRDefault="00DB7E09" w:rsidP="0000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настоящее время завершается монтаж оснований площадок</w:t>
            </w:r>
          </w:p>
        </w:tc>
        <w:tc>
          <w:tcPr>
            <w:tcW w:w="675" w:type="pct"/>
          </w:tcPr>
          <w:p w:rsidR="00DB7E09" w:rsidRPr="0043408C" w:rsidRDefault="00DB7E09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43408C" w:rsidRDefault="00DB7E09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5" w:type="pct"/>
          </w:tcPr>
          <w:p w:rsidR="00DB7E09" w:rsidRPr="004D2A73" w:rsidRDefault="00DB7E09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A73">
              <w:rPr>
                <w:rFonts w:ascii="Times New Roman" w:eastAsia="Times New Roman" w:hAnsi="Times New Roman" w:cs="Times New Roman"/>
                <w:sz w:val="20"/>
                <w:szCs w:val="20"/>
              </w:rPr>
              <w:t>4.1.4. 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в том числе:</w:t>
            </w:r>
          </w:p>
        </w:tc>
        <w:tc>
          <w:tcPr>
            <w:tcW w:w="631" w:type="pct"/>
          </w:tcPr>
          <w:p w:rsidR="00DB7E09" w:rsidRPr="004D2A73" w:rsidRDefault="00DB7E09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A73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строительства и жилищно-коммунального хозяйства Саратовской области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43408C" w:rsidRDefault="00DB7E09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pct"/>
          </w:tcPr>
          <w:p w:rsidR="00DB7E09" w:rsidRPr="0043408C" w:rsidRDefault="00DB7E09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5" w:type="pct"/>
          </w:tcPr>
          <w:p w:rsidR="00DB7E09" w:rsidRPr="0043408C" w:rsidRDefault="00DB7E09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43408C" w:rsidRDefault="00DB7E09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5" w:type="pct"/>
          </w:tcPr>
          <w:p w:rsidR="00DB7E09" w:rsidRDefault="00DB7E09" w:rsidP="004D2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4.1.4.4. Реконструкция спортивного стадиона "Старт" по адресу: 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Маркс, ул. Интернациональная площадь, д. 20</w:t>
            </w:r>
          </w:p>
          <w:p w:rsidR="00DB7E09" w:rsidRPr="0043408C" w:rsidRDefault="00DB7E09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1" w:type="pct"/>
          </w:tcPr>
          <w:p w:rsidR="00DB7E09" w:rsidRDefault="00DB7E09" w:rsidP="004D2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строительства и жилищно-коммунального хозяйства области, комитет по реализации инвестиционных проектов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строительстве области, министерство молодежной политики и спорта области</w:t>
            </w:r>
          </w:p>
          <w:p w:rsidR="00DB7E09" w:rsidRPr="0043408C" w:rsidRDefault="00DB7E09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lastRenderedPageBreak/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592229" w:rsidRDefault="00DB7E09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Реконструкцию стадиона планируется завершить до 01.11.2021</w:t>
            </w: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</w:tcPr>
          <w:p w:rsidR="00DB7E09" w:rsidRPr="00B13047" w:rsidRDefault="00DB7E09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047">
              <w:rPr>
                <w:rFonts w:ascii="Times New Roman" w:eastAsia="Times New Roman" w:hAnsi="Times New Roman" w:cs="Times New Roman"/>
                <w:sz w:val="20"/>
                <w:szCs w:val="20"/>
              </w:rPr>
              <w:t>Ведется  а</w:t>
            </w:r>
            <w:r w:rsidRPr="00B13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рмирование бетонного пола АБК, бетонные работы, монтаж лотков водоотвода с футбольного поля, засыпка футбольного гранитным отсевом.</w:t>
            </w:r>
          </w:p>
        </w:tc>
        <w:tc>
          <w:tcPr>
            <w:tcW w:w="675" w:type="pct"/>
          </w:tcPr>
          <w:p w:rsidR="00DB7E09" w:rsidRPr="0043408C" w:rsidRDefault="00DB7E09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43408C" w:rsidRDefault="00DB7E09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5" w:type="pct"/>
          </w:tcPr>
          <w:p w:rsidR="00DB7E09" w:rsidRPr="00B13047" w:rsidRDefault="00DB7E09" w:rsidP="0070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30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4.1.4.5. Строительство бассейна по адресу: Саратовская область, </w:t>
            </w:r>
            <w:proofErr w:type="spellStart"/>
            <w:r w:rsidRPr="00B13047">
              <w:rPr>
                <w:rFonts w:ascii="Times New Roman" w:hAnsi="Times New Roman" w:cs="Times New Roman"/>
                <w:bCs/>
                <w:sz w:val="20"/>
                <w:szCs w:val="20"/>
              </w:rPr>
              <w:t>Перелюбский</w:t>
            </w:r>
            <w:proofErr w:type="spellEnd"/>
            <w:r w:rsidRPr="00B130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район, с. Перелюб, ул. Чкаловская, 59 "А"</w:t>
            </w:r>
          </w:p>
          <w:p w:rsidR="00DB7E09" w:rsidRPr="0043408C" w:rsidRDefault="00DB7E09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31" w:type="pct"/>
          </w:tcPr>
          <w:p w:rsidR="00DB7E09" w:rsidRPr="00592229" w:rsidRDefault="00DB7E09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реализации инвестиционных проектов в строительстве области, министерство молодежной политики и спорта области, органы местного самоуправления (по согласованию)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592229" w:rsidRDefault="00DB7E09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Завершить строительство объекта планируется к 01.09.2021</w:t>
            </w:r>
          </w:p>
        </w:tc>
        <w:tc>
          <w:tcPr>
            <w:tcW w:w="822" w:type="pct"/>
          </w:tcPr>
          <w:p w:rsidR="00DB7E09" w:rsidRPr="00B13047" w:rsidRDefault="00DB7E09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0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Ведутся работы по монтажу </w:t>
            </w:r>
            <w:proofErr w:type="spellStart"/>
            <w:proofErr w:type="gramStart"/>
            <w:r w:rsidRPr="00B130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сэндвич-панелей</w:t>
            </w:r>
            <w:proofErr w:type="spellEnd"/>
            <w:proofErr w:type="gramEnd"/>
            <w:r w:rsidRPr="00B130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копка котлована под канализацию, монтаж внутренней системы канализации, кладке керамзитобетонных блоков.</w:t>
            </w:r>
          </w:p>
        </w:tc>
        <w:tc>
          <w:tcPr>
            <w:tcW w:w="675" w:type="pct"/>
          </w:tcPr>
          <w:p w:rsidR="00DB7E09" w:rsidRPr="0043408C" w:rsidRDefault="00DB7E09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704FB0" w:rsidRDefault="00DB7E09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</w:tcPr>
          <w:p w:rsidR="00DB7E09" w:rsidRPr="00704FB0" w:rsidRDefault="00DB7E09" w:rsidP="0070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0">
              <w:rPr>
                <w:rFonts w:ascii="Times New Roman" w:hAnsi="Times New Roman" w:cs="Times New Roman"/>
                <w:sz w:val="20"/>
                <w:szCs w:val="20"/>
              </w:rPr>
              <w:t xml:space="preserve">4.1.4.6. Строительство футбольного поля с устройством универсальной спортивной площадки в </w:t>
            </w:r>
            <w:proofErr w:type="gramStart"/>
            <w:r w:rsidRPr="00704F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04FB0">
              <w:rPr>
                <w:rFonts w:ascii="Times New Roman" w:hAnsi="Times New Roman" w:cs="Times New Roman"/>
                <w:sz w:val="20"/>
                <w:szCs w:val="20"/>
              </w:rPr>
              <w:t>. Петровске Саратовской области</w:t>
            </w:r>
          </w:p>
          <w:p w:rsidR="00DB7E09" w:rsidRPr="00704FB0" w:rsidRDefault="00DB7E09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DB7E09" w:rsidRPr="00704FB0" w:rsidRDefault="00DB7E09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FB0">
              <w:rPr>
                <w:rFonts w:ascii="Times New Roman" w:hAnsi="Times New Roman" w:cs="Times New Roman"/>
                <w:sz w:val="20"/>
                <w:szCs w:val="20"/>
              </w:rPr>
              <w:t>комитет по реализации инвестиционных проектов в строительстве области, министерство молодежной политики и спорта области, органы местного самоуправления области (по согласованию)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704FB0" w:rsidRDefault="00DB7E09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FB0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Завершить строительство объекта планируется к 01.11.2021</w:t>
            </w:r>
          </w:p>
        </w:tc>
        <w:tc>
          <w:tcPr>
            <w:tcW w:w="822" w:type="pct"/>
          </w:tcPr>
          <w:p w:rsidR="00DB7E09" w:rsidRPr="00704FB0" w:rsidRDefault="00DB7E09" w:rsidP="000C3C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704FB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Ведутся работы по завозу песка, устройство дренажной системы (укладка труб).</w:t>
            </w:r>
          </w:p>
          <w:p w:rsidR="00DB7E09" w:rsidRPr="00704FB0" w:rsidRDefault="00DB7E09" w:rsidP="000C3CDA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75" w:type="pct"/>
          </w:tcPr>
          <w:p w:rsidR="00DB7E09" w:rsidRPr="00704FB0" w:rsidRDefault="00DB7E09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E09" w:rsidRPr="0043408C" w:rsidTr="00FB0083">
        <w:tc>
          <w:tcPr>
            <w:tcW w:w="267" w:type="pct"/>
          </w:tcPr>
          <w:p w:rsidR="00DB7E09" w:rsidRPr="00704FB0" w:rsidRDefault="00DB7E09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</w:tcPr>
          <w:p w:rsidR="00DB7E09" w:rsidRPr="00704FB0" w:rsidRDefault="00DB7E09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FB0">
              <w:rPr>
                <w:rFonts w:ascii="Times New Roman" w:hAnsi="Times New Roman" w:cs="Times New Roman"/>
                <w:sz w:val="20"/>
                <w:szCs w:val="20"/>
              </w:rPr>
              <w:t xml:space="preserve">4.1.4.7. </w:t>
            </w:r>
            <w:proofErr w:type="gramStart"/>
            <w:r w:rsidRPr="00704FB0">
              <w:rPr>
                <w:rFonts w:ascii="Times New Roman" w:hAnsi="Times New Roman" w:cs="Times New Roman"/>
                <w:sz w:val="20"/>
                <w:szCs w:val="20"/>
              </w:rPr>
              <w:t>Реконструкция стадиона, расположенного по адресу: г. Ртищево, ул. Железнодорожная, 72 "Б"</w:t>
            </w:r>
            <w:proofErr w:type="gramEnd"/>
          </w:p>
        </w:tc>
        <w:tc>
          <w:tcPr>
            <w:tcW w:w="631" w:type="pct"/>
          </w:tcPr>
          <w:p w:rsidR="00DB7E09" w:rsidRPr="00704FB0" w:rsidRDefault="00DB7E09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FB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реализации инвестиционных проектов в строительстве </w:t>
            </w:r>
            <w:r w:rsidRPr="00704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области, министерство молодежной политики и спорта области, органы местного самоуправления области (по согласованию)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lastRenderedPageBreak/>
              <w:t>2021</w:t>
            </w:r>
          </w:p>
        </w:tc>
        <w:tc>
          <w:tcPr>
            <w:tcW w:w="440" w:type="pct"/>
          </w:tcPr>
          <w:p w:rsidR="00DB7E09" w:rsidRPr="00753FBA" w:rsidRDefault="00DB7E09" w:rsidP="005055DC">
            <w:pPr>
              <w:pStyle w:val="ConsPlusNormal"/>
              <w:jc w:val="center"/>
              <w:rPr>
                <w:szCs w:val="24"/>
              </w:rPr>
            </w:pPr>
            <w:r w:rsidRPr="00753FBA">
              <w:rPr>
                <w:szCs w:val="24"/>
              </w:rPr>
              <w:t>2023</w:t>
            </w:r>
          </w:p>
        </w:tc>
        <w:tc>
          <w:tcPr>
            <w:tcW w:w="710" w:type="pct"/>
          </w:tcPr>
          <w:p w:rsidR="00DB7E09" w:rsidRPr="00704FB0" w:rsidRDefault="00DB7E09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FB0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Завершить строительство объекта планируется к 01.11.2021</w:t>
            </w:r>
          </w:p>
        </w:tc>
        <w:tc>
          <w:tcPr>
            <w:tcW w:w="822" w:type="pct"/>
          </w:tcPr>
          <w:p w:rsidR="00DB7E09" w:rsidRPr="00704FB0" w:rsidRDefault="00DB7E09" w:rsidP="000C3CDA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4FB0">
              <w:rPr>
                <w:color w:val="000000" w:themeColor="text1"/>
                <w:sz w:val="20"/>
                <w:szCs w:val="20"/>
                <w:shd w:val="clear" w:color="auto" w:fill="FFFFFF"/>
              </w:rPr>
              <w:t>Ведутся ремонтные работы по входной арке (крепление штукатурной сетки), копка траншей под дренажную систему.</w:t>
            </w:r>
          </w:p>
          <w:p w:rsidR="00DB7E09" w:rsidRPr="00704FB0" w:rsidRDefault="00DB7E09" w:rsidP="000C3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</w:tcPr>
          <w:p w:rsidR="00DB7E09" w:rsidRPr="0043408C" w:rsidRDefault="00DB7E09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A15D0F" w:rsidRDefault="00A15D0F" w:rsidP="005F4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5D0F" w:rsidRDefault="00A15D0F" w:rsidP="005F4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4995" w:rsidRPr="0043408C" w:rsidRDefault="005F4995" w:rsidP="005F4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4995" w:rsidRPr="0043408C" w:rsidRDefault="005F4995" w:rsidP="005F4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8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F4995" w:rsidRPr="0043408C" w:rsidRDefault="005F4995" w:rsidP="005F49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8C">
        <w:rPr>
          <w:rFonts w:ascii="Times New Roman" w:hAnsi="Times New Roman" w:cs="Times New Roman"/>
          <w:sz w:val="24"/>
          <w:szCs w:val="24"/>
        </w:rPr>
        <w:t>Примечание:</w:t>
      </w:r>
    </w:p>
    <w:p w:rsidR="005F4995" w:rsidRPr="0043408C" w:rsidRDefault="005F4995" w:rsidP="005F49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5"/>
      <w:bookmarkEnd w:id="1"/>
      <w:r w:rsidRPr="0043408C">
        <w:rPr>
          <w:rFonts w:ascii="Times New Roman" w:hAnsi="Times New Roman" w:cs="Times New Roman"/>
          <w:sz w:val="24"/>
          <w:szCs w:val="24"/>
        </w:rPr>
        <w:t>&lt;*&gt; при наличии в государственной программе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имущества, указывается планируемая степень готовности объекта и (или) планируемый срок ввода в эксплуатацию;</w:t>
      </w:r>
    </w:p>
    <w:p w:rsidR="005F4995" w:rsidRPr="005F4995" w:rsidRDefault="005F4995" w:rsidP="005F49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46"/>
      <w:bookmarkEnd w:id="2"/>
      <w:r w:rsidRPr="0043408C">
        <w:rPr>
          <w:rFonts w:ascii="Times New Roman" w:hAnsi="Times New Roman" w:cs="Times New Roman"/>
          <w:sz w:val="24"/>
          <w:szCs w:val="24"/>
        </w:rPr>
        <w:t xml:space="preserve">&lt;**&gt; при </w:t>
      </w:r>
      <w:proofErr w:type="spellStart"/>
      <w:r w:rsidRPr="0043408C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43408C">
        <w:rPr>
          <w:rFonts w:ascii="Times New Roman" w:hAnsi="Times New Roman" w:cs="Times New Roman"/>
          <w:sz w:val="24"/>
          <w:szCs w:val="24"/>
        </w:rPr>
        <w:t xml:space="preserve"> запланированных результатов приводится краткое описание проблем и меры по их нейтрализации (минимизации).</w:t>
      </w:r>
    </w:p>
    <w:p w:rsidR="00853D09" w:rsidRDefault="00853D09">
      <w:pPr>
        <w:rPr>
          <w:rFonts w:ascii="Times New Roman" w:hAnsi="Times New Roman" w:cs="Times New Roman"/>
          <w:sz w:val="20"/>
        </w:rPr>
      </w:pPr>
    </w:p>
    <w:p w:rsidR="00853D09" w:rsidRDefault="00853D09" w:rsidP="00853D09">
      <w:pPr>
        <w:rPr>
          <w:rFonts w:ascii="Times New Roman" w:hAnsi="Times New Roman" w:cs="Times New Roman"/>
          <w:sz w:val="20"/>
        </w:rPr>
      </w:pPr>
    </w:p>
    <w:p w:rsidR="00F6077D" w:rsidRPr="00853D09" w:rsidRDefault="00F6077D" w:rsidP="00853D09">
      <w:pPr>
        <w:ind w:firstLine="708"/>
        <w:rPr>
          <w:rFonts w:ascii="Times New Roman" w:hAnsi="Times New Roman" w:cs="Times New Roman"/>
          <w:sz w:val="20"/>
        </w:rPr>
      </w:pPr>
    </w:p>
    <w:sectPr w:rsidR="00F6077D" w:rsidRPr="00853D09" w:rsidSect="005F4995">
      <w:pgSz w:w="16838" w:h="11905" w:orient="landscape"/>
      <w:pgMar w:top="993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FD068EA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6F5970BE"/>
    <w:multiLevelType w:val="hybridMultilevel"/>
    <w:tmpl w:val="77DA4DE8"/>
    <w:lvl w:ilvl="0" w:tplc="DDEC36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995"/>
    <w:rsid w:val="0000171F"/>
    <w:rsid w:val="000264D9"/>
    <w:rsid w:val="000308A9"/>
    <w:rsid w:val="00040B6D"/>
    <w:rsid w:val="000412C6"/>
    <w:rsid w:val="000478C1"/>
    <w:rsid w:val="0005289D"/>
    <w:rsid w:val="00062BAB"/>
    <w:rsid w:val="0006703A"/>
    <w:rsid w:val="00080B1A"/>
    <w:rsid w:val="00097384"/>
    <w:rsid w:val="00097790"/>
    <w:rsid w:val="000A3666"/>
    <w:rsid w:val="000C2200"/>
    <w:rsid w:val="000C3CDA"/>
    <w:rsid w:val="000D4927"/>
    <w:rsid w:val="000E1C80"/>
    <w:rsid w:val="000F0A0B"/>
    <w:rsid w:val="000F3D12"/>
    <w:rsid w:val="00100370"/>
    <w:rsid w:val="00103D8F"/>
    <w:rsid w:val="00120CCC"/>
    <w:rsid w:val="001232B4"/>
    <w:rsid w:val="00163B71"/>
    <w:rsid w:val="001A0A50"/>
    <w:rsid w:val="001A37DF"/>
    <w:rsid w:val="001B1169"/>
    <w:rsid w:val="001E1DFE"/>
    <w:rsid w:val="00204683"/>
    <w:rsid w:val="00221CF5"/>
    <w:rsid w:val="00230217"/>
    <w:rsid w:val="00230530"/>
    <w:rsid w:val="00232501"/>
    <w:rsid w:val="0024196F"/>
    <w:rsid w:val="0024433C"/>
    <w:rsid w:val="002474EC"/>
    <w:rsid w:val="00254639"/>
    <w:rsid w:val="00265197"/>
    <w:rsid w:val="00266475"/>
    <w:rsid w:val="002847B2"/>
    <w:rsid w:val="00294840"/>
    <w:rsid w:val="00294E8B"/>
    <w:rsid w:val="002B05CE"/>
    <w:rsid w:val="002B242F"/>
    <w:rsid w:val="002E42F3"/>
    <w:rsid w:val="003070C5"/>
    <w:rsid w:val="00320518"/>
    <w:rsid w:val="0032566C"/>
    <w:rsid w:val="003336F5"/>
    <w:rsid w:val="00334774"/>
    <w:rsid w:val="00355723"/>
    <w:rsid w:val="00360A20"/>
    <w:rsid w:val="003731B3"/>
    <w:rsid w:val="00375B70"/>
    <w:rsid w:val="00383ED9"/>
    <w:rsid w:val="00386B79"/>
    <w:rsid w:val="00392632"/>
    <w:rsid w:val="0039316F"/>
    <w:rsid w:val="00393CC0"/>
    <w:rsid w:val="003B019D"/>
    <w:rsid w:val="003B6261"/>
    <w:rsid w:val="003C4310"/>
    <w:rsid w:val="003D0892"/>
    <w:rsid w:val="003E5913"/>
    <w:rsid w:val="003F1DD8"/>
    <w:rsid w:val="003F27D7"/>
    <w:rsid w:val="00402250"/>
    <w:rsid w:val="00402BF2"/>
    <w:rsid w:val="0043408C"/>
    <w:rsid w:val="00435B8B"/>
    <w:rsid w:val="004568AD"/>
    <w:rsid w:val="00472498"/>
    <w:rsid w:val="00480916"/>
    <w:rsid w:val="00487EFB"/>
    <w:rsid w:val="004916A3"/>
    <w:rsid w:val="004A2497"/>
    <w:rsid w:val="004A2652"/>
    <w:rsid w:val="004D2A73"/>
    <w:rsid w:val="005143D5"/>
    <w:rsid w:val="005444E6"/>
    <w:rsid w:val="0056009D"/>
    <w:rsid w:val="0056241D"/>
    <w:rsid w:val="00580128"/>
    <w:rsid w:val="00590DD9"/>
    <w:rsid w:val="00592155"/>
    <w:rsid w:val="00593E16"/>
    <w:rsid w:val="005C4380"/>
    <w:rsid w:val="005F4995"/>
    <w:rsid w:val="00611D69"/>
    <w:rsid w:val="00612EFB"/>
    <w:rsid w:val="00613EFA"/>
    <w:rsid w:val="00614147"/>
    <w:rsid w:val="00637505"/>
    <w:rsid w:val="006376E2"/>
    <w:rsid w:val="00657315"/>
    <w:rsid w:val="00661093"/>
    <w:rsid w:val="00673251"/>
    <w:rsid w:val="00677039"/>
    <w:rsid w:val="006976D2"/>
    <w:rsid w:val="006C34D5"/>
    <w:rsid w:val="006D2F19"/>
    <w:rsid w:val="00704FB0"/>
    <w:rsid w:val="00706A54"/>
    <w:rsid w:val="00725EB6"/>
    <w:rsid w:val="00733415"/>
    <w:rsid w:val="00733637"/>
    <w:rsid w:val="0073655B"/>
    <w:rsid w:val="0074096D"/>
    <w:rsid w:val="00753E28"/>
    <w:rsid w:val="00753FBA"/>
    <w:rsid w:val="0077270C"/>
    <w:rsid w:val="00774B88"/>
    <w:rsid w:val="00780128"/>
    <w:rsid w:val="0078299E"/>
    <w:rsid w:val="00786461"/>
    <w:rsid w:val="007B003E"/>
    <w:rsid w:val="007B323E"/>
    <w:rsid w:val="007F1675"/>
    <w:rsid w:val="00807B4C"/>
    <w:rsid w:val="0081166A"/>
    <w:rsid w:val="00820C9C"/>
    <w:rsid w:val="00833735"/>
    <w:rsid w:val="00835D00"/>
    <w:rsid w:val="00842990"/>
    <w:rsid w:val="00843A40"/>
    <w:rsid w:val="008440DB"/>
    <w:rsid w:val="008467DC"/>
    <w:rsid w:val="00853387"/>
    <w:rsid w:val="00853D09"/>
    <w:rsid w:val="008623A0"/>
    <w:rsid w:val="00871EA2"/>
    <w:rsid w:val="008779C0"/>
    <w:rsid w:val="008A2442"/>
    <w:rsid w:val="008A73E8"/>
    <w:rsid w:val="008B3211"/>
    <w:rsid w:val="008C78F1"/>
    <w:rsid w:val="008D688A"/>
    <w:rsid w:val="008F1D64"/>
    <w:rsid w:val="009011C9"/>
    <w:rsid w:val="009102B2"/>
    <w:rsid w:val="00925377"/>
    <w:rsid w:val="009345C2"/>
    <w:rsid w:val="0099386E"/>
    <w:rsid w:val="009942A0"/>
    <w:rsid w:val="009A53D1"/>
    <w:rsid w:val="009B3F39"/>
    <w:rsid w:val="009C4914"/>
    <w:rsid w:val="009D5CC3"/>
    <w:rsid w:val="009D7F35"/>
    <w:rsid w:val="009E3EEA"/>
    <w:rsid w:val="00A13DFE"/>
    <w:rsid w:val="00A15D0F"/>
    <w:rsid w:val="00A40A89"/>
    <w:rsid w:val="00A44A07"/>
    <w:rsid w:val="00A45EC3"/>
    <w:rsid w:val="00A94933"/>
    <w:rsid w:val="00A959C4"/>
    <w:rsid w:val="00A95FF2"/>
    <w:rsid w:val="00AA38CA"/>
    <w:rsid w:val="00AB6FC0"/>
    <w:rsid w:val="00AC23D7"/>
    <w:rsid w:val="00AD337A"/>
    <w:rsid w:val="00B057BB"/>
    <w:rsid w:val="00B1170D"/>
    <w:rsid w:val="00B25202"/>
    <w:rsid w:val="00B3656D"/>
    <w:rsid w:val="00B36E82"/>
    <w:rsid w:val="00B40510"/>
    <w:rsid w:val="00B7758C"/>
    <w:rsid w:val="00B94FF9"/>
    <w:rsid w:val="00B9714D"/>
    <w:rsid w:val="00BD6521"/>
    <w:rsid w:val="00BF6BD7"/>
    <w:rsid w:val="00C07912"/>
    <w:rsid w:val="00C1387F"/>
    <w:rsid w:val="00C23B3C"/>
    <w:rsid w:val="00C3605D"/>
    <w:rsid w:val="00C37D1B"/>
    <w:rsid w:val="00C4289E"/>
    <w:rsid w:val="00C50FC0"/>
    <w:rsid w:val="00C61EC3"/>
    <w:rsid w:val="00C71CC4"/>
    <w:rsid w:val="00C77F18"/>
    <w:rsid w:val="00C81EB7"/>
    <w:rsid w:val="00C96398"/>
    <w:rsid w:val="00CA2F49"/>
    <w:rsid w:val="00CA6D19"/>
    <w:rsid w:val="00CB1099"/>
    <w:rsid w:val="00CD487C"/>
    <w:rsid w:val="00CE5164"/>
    <w:rsid w:val="00CE5719"/>
    <w:rsid w:val="00CF52C4"/>
    <w:rsid w:val="00D354C1"/>
    <w:rsid w:val="00D64187"/>
    <w:rsid w:val="00D76D80"/>
    <w:rsid w:val="00D84593"/>
    <w:rsid w:val="00DA115F"/>
    <w:rsid w:val="00DA37AF"/>
    <w:rsid w:val="00DB7E09"/>
    <w:rsid w:val="00DC7EB2"/>
    <w:rsid w:val="00DD527E"/>
    <w:rsid w:val="00DD5D15"/>
    <w:rsid w:val="00DD68D2"/>
    <w:rsid w:val="00DE58B1"/>
    <w:rsid w:val="00DE5962"/>
    <w:rsid w:val="00DF7C07"/>
    <w:rsid w:val="00E11A21"/>
    <w:rsid w:val="00E4249B"/>
    <w:rsid w:val="00E436DF"/>
    <w:rsid w:val="00E462CC"/>
    <w:rsid w:val="00E75197"/>
    <w:rsid w:val="00E818AE"/>
    <w:rsid w:val="00E831DB"/>
    <w:rsid w:val="00E848E2"/>
    <w:rsid w:val="00E85F32"/>
    <w:rsid w:val="00E87E85"/>
    <w:rsid w:val="00E92175"/>
    <w:rsid w:val="00E941E7"/>
    <w:rsid w:val="00EB49FA"/>
    <w:rsid w:val="00EB6156"/>
    <w:rsid w:val="00EC44B9"/>
    <w:rsid w:val="00EC56B6"/>
    <w:rsid w:val="00EC7009"/>
    <w:rsid w:val="00ED10CD"/>
    <w:rsid w:val="00ED499A"/>
    <w:rsid w:val="00ED513D"/>
    <w:rsid w:val="00EF0DE2"/>
    <w:rsid w:val="00EF4E51"/>
    <w:rsid w:val="00F232E8"/>
    <w:rsid w:val="00F3406F"/>
    <w:rsid w:val="00F413CB"/>
    <w:rsid w:val="00F47A2A"/>
    <w:rsid w:val="00F6077D"/>
    <w:rsid w:val="00F80CB9"/>
    <w:rsid w:val="00F82287"/>
    <w:rsid w:val="00F85AD8"/>
    <w:rsid w:val="00FA198D"/>
    <w:rsid w:val="00FA48C8"/>
    <w:rsid w:val="00FB0083"/>
    <w:rsid w:val="00FC6F5A"/>
    <w:rsid w:val="00FE2F52"/>
    <w:rsid w:val="00FE36E6"/>
    <w:rsid w:val="00F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68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6261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uiPriority w:val="99"/>
    <w:unhideWhenUsed/>
    <w:rsid w:val="00853D09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1A37DF"/>
    <w:pPr>
      <w:spacing w:after="0" w:line="240" w:lineRule="auto"/>
    </w:pPr>
  </w:style>
  <w:style w:type="paragraph" w:styleId="2">
    <w:name w:val="List Bullet 2"/>
    <w:basedOn w:val="a"/>
    <w:uiPriority w:val="99"/>
    <w:unhideWhenUsed/>
    <w:rsid w:val="00592155"/>
    <w:pPr>
      <w:numPr>
        <w:ilvl w:val="4"/>
        <w:numId w:val="1"/>
      </w:numPr>
      <w:shd w:val="clear" w:color="auto" w:fill="FFFFFF"/>
      <w:autoSpaceDE w:val="0"/>
      <w:autoSpaceDN w:val="0"/>
      <w:spacing w:after="0" w:line="240" w:lineRule="auto"/>
      <w:ind w:firstLine="851"/>
      <w:jc w:val="both"/>
    </w:pPr>
    <w:rPr>
      <w:rFonts w:ascii="Times New Roman" w:eastAsiaTheme="minorHAnsi" w:hAnsi="Times New Roman" w:cs="Times New Roman"/>
      <w:color w:val="000000"/>
      <w:sz w:val="28"/>
      <w:szCs w:val="28"/>
    </w:rPr>
  </w:style>
  <w:style w:type="paragraph" w:styleId="a5">
    <w:name w:val="Normal (Web)"/>
    <w:basedOn w:val="a"/>
    <w:uiPriority w:val="99"/>
    <w:unhideWhenUsed/>
    <w:rsid w:val="00C1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70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32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68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6261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uiPriority w:val="99"/>
    <w:unhideWhenUsed/>
    <w:rsid w:val="00853D09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1A37DF"/>
    <w:pPr>
      <w:spacing w:after="0" w:line="240" w:lineRule="auto"/>
    </w:pPr>
  </w:style>
  <w:style w:type="paragraph" w:styleId="2">
    <w:name w:val="List Bullet 2"/>
    <w:basedOn w:val="a"/>
    <w:uiPriority w:val="99"/>
    <w:unhideWhenUsed/>
    <w:rsid w:val="00592155"/>
    <w:pPr>
      <w:numPr>
        <w:ilvl w:val="4"/>
        <w:numId w:val="1"/>
      </w:numPr>
      <w:shd w:val="clear" w:color="auto" w:fill="FFFFFF"/>
      <w:autoSpaceDE w:val="0"/>
      <w:autoSpaceDN w:val="0"/>
      <w:spacing w:after="0" w:line="240" w:lineRule="auto"/>
      <w:ind w:firstLine="851"/>
      <w:jc w:val="both"/>
    </w:pPr>
    <w:rPr>
      <w:rFonts w:ascii="Times New Roman" w:eastAsiaTheme="minorHAnsi" w:hAnsi="Times New Roman" w:cs="Times New Roman"/>
      <w:color w:val="000000"/>
      <w:sz w:val="28"/>
      <w:szCs w:val="28"/>
    </w:rPr>
  </w:style>
  <w:style w:type="paragraph" w:styleId="a5">
    <w:name w:val="Normal (Web)"/>
    <w:basedOn w:val="a"/>
    <w:uiPriority w:val="99"/>
    <w:unhideWhenUsed/>
    <w:rsid w:val="00C1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nmolodsport.saratov.gov.ru/u/%D0%A1%D0%BF%D0%BE%D1%80%D1%82/%D0%94%D0%BE%D0%BA%D1%83%D0%BC%D0%B5%D0%BD%D1%82%D1%8B/2020/%D0%BE%20%D0%BF%D1%80%D0%BE%D0%B2%D0%B5%D0%B4%D0%B5%D0%BD%D0%B8%D0%B8%20%D1%80%D0%B5%D0%B3%D0%B8%D0%BE%D0%BD%D0%B0%D0%BB%D1%8C%D0%BD%D0%BE%D0%B3%D0%BE%20%D1%8D%D1%82%D0%B0%D0%BF%D0%B0%20%D0%B7%D0%B8%D0%BC%D0%BD%D0%B5%D0%B3%D0%BE%20%D1%84%D0%B5%D1%81%D1%82%D0%B8%D0%B2%D0%B0%D0%BB%D1%8F%20%D0%92%D1%81%D0%B5%D1%80%D0%BE%D1%81%D1%81%D0%B8%D0%B9%D1%81%D0%BA%D0%BE%D0%B3%D0%BE%20%D1%84%D0%B8%D0%B7%D0%BA%D1%83%D0%BB%D1%8C%D1%82%D1%83%D1%80%D0%BD%D0%BE-%D1%81%D0%BF%D0%BE%D1%80%D1%82%D0%B8%D0%B2%D0%BD%D0%BE%D0%B3%D0%BE%20%D0%BA%D0%BE%D0%BC%D0%BF%D0%BB%D0%B5%D0%BA%D1%81%D0%B0%20%D0%93%D0%A2%D0%9E.pd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F9C426EAD6F5CEF38B8A54CF4474B7CAF2FEAC4D98C4A494EC7BE07CDB9B38AD57A4967B651567DF8016047B24F6AE98YEr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9CFE-0FB3-4911-9FED-71147180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46</Pages>
  <Words>8759</Words>
  <Characters>49928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zharova</dc:creator>
  <cp:lastModifiedBy>MS_GaginaNV</cp:lastModifiedBy>
  <cp:revision>121</cp:revision>
  <dcterms:created xsi:type="dcterms:W3CDTF">2020-07-30T05:19:00Z</dcterms:created>
  <dcterms:modified xsi:type="dcterms:W3CDTF">2021-07-15T07:07:00Z</dcterms:modified>
</cp:coreProperties>
</file>